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6BFC" w14:textId="77777777" w:rsidR="00313665" w:rsidRDefault="00313665">
      <w:pPr>
        <w:rPr>
          <w:b/>
          <w:sz w:val="28"/>
          <w:szCs w:val="28"/>
        </w:rPr>
      </w:pPr>
    </w:p>
    <w:p w14:paraId="78396BFD" w14:textId="77777777" w:rsidR="00313665" w:rsidRDefault="00313665">
      <w:pPr>
        <w:rPr>
          <w:b/>
          <w:sz w:val="28"/>
          <w:szCs w:val="28"/>
        </w:rPr>
      </w:pPr>
    </w:p>
    <w:p w14:paraId="78396BFE" w14:textId="77777777" w:rsidR="00313665" w:rsidRDefault="00313665">
      <w:pPr>
        <w:rPr>
          <w:b/>
          <w:sz w:val="28"/>
          <w:szCs w:val="28"/>
        </w:rPr>
      </w:pPr>
    </w:p>
    <w:p w14:paraId="78396BFF" w14:textId="77777777" w:rsidR="00313665" w:rsidRDefault="00313665">
      <w:pPr>
        <w:jc w:val="center"/>
        <w:rPr>
          <w:b/>
          <w:sz w:val="28"/>
          <w:szCs w:val="28"/>
        </w:rPr>
      </w:pPr>
    </w:p>
    <w:p w14:paraId="78396C00" w14:textId="77777777" w:rsidR="00313665" w:rsidRDefault="00313665">
      <w:pPr>
        <w:jc w:val="center"/>
        <w:rPr>
          <w:b/>
          <w:sz w:val="28"/>
          <w:szCs w:val="28"/>
        </w:rPr>
      </w:pPr>
    </w:p>
    <w:p w14:paraId="78396C01" w14:textId="77777777" w:rsidR="00313665" w:rsidRDefault="00D60DA2">
      <w:pPr>
        <w:rPr>
          <w:b/>
          <w:sz w:val="28"/>
          <w:szCs w:val="28"/>
        </w:rPr>
      </w:pPr>
      <w:r>
        <w:rPr>
          <w:noProof/>
        </w:rPr>
        <w:drawing>
          <wp:anchor distT="0" distB="0" distL="114300" distR="114300" simplePos="0" relativeHeight="251665408" behindDoc="0" locked="0" layoutInCell="1" allowOverlap="1" wp14:anchorId="78396CC5" wp14:editId="78396CC6">
            <wp:simplePos x="0" y="0"/>
            <wp:positionH relativeFrom="column">
              <wp:posOffset>4797425</wp:posOffset>
            </wp:positionH>
            <wp:positionV relativeFrom="paragraph">
              <wp:posOffset>7488555</wp:posOffset>
            </wp:positionV>
            <wp:extent cx="3455670" cy="506095"/>
            <wp:effectExtent l="0" t="0" r="0" b="0"/>
            <wp:wrapNone/>
            <wp:docPr id="4"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2"/>
                    <pic:cNvPicPr>
                      <a:picLocks noChangeAspect="1"/>
                    </pic:cNvPicPr>
                  </pic:nvPicPr>
                  <pic:blipFill>
                    <a:blip r:embed="rId12"/>
                    <a:stretch>
                      <a:fillRect/>
                    </a:stretch>
                  </pic:blipFill>
                  <pic:spPr>
                    <a:xfrm>
                      <a:off x="0" y="0"/>
                      <a:ext cx="3455670" cy="506095"/>
                    </a:xfrm>
                    <a:prstGeom prst="rect">
                      <a:avLst/>
                    </a:prstGeom>
                    <a:noFill/>
                    <a:ln>
                      <a:noFill/>
                    </a:ln>
                  </pic:spPr>
                </pic:pic>
              </a:graphicData>
            </a:graphic>
          </wp:anchor>
        </w:drawing>
      </w:r>
      <w:r>
        <w:rPr>
          <w:rFonts w:cstheme="minorHAnsi"/>
          <w:noProof/>
          <w:color w:val="7030A0"/>
        </w:rPr>
        <w:drawing>
          <wp:anchor distT="0" distB="0" distL="114300" distR="114300" simplePos="0" relativeHeight="251662336" behindDoc="0" locked="0" layoutInCell="1" allowOverlap="1" wp14:anchorId="78396CC7" wp14:editId="78396CC8">
            <wp:simplePos x="0" y="0"/>
            <wp:positionH relativeFrom="margin">
              <wp:posOffset>4314190</wp:posOffset>
            </wp:positionH>
            <wp:positionV relativeFrom="paragraph">
              <wp:posOffset>-2094865</wp:posOffset>
            </wp:positionV>
            <wp:extent cx="2411095" cy="618490"/>
            <wp:effectExtent l="0" t="0" r="12065" b="6350"/>
            <wp:wrapNone/>
            <wp:docPr id="5"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close up of a logo&#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411095" cy="618490"/>
                    </a:xfrm>
                    <a:prstGeom prst="rect">
                      <a:avLst/>
                    </a:prstGeom>
                  </pic:spPr>
                </pic:pic>
              </a:graphicData>
            </a:graphic>
          </wp:anchor>
        </w:drawing>
      </w:r>
      <w:r>
        <w:rPr>
          <w:noProof/>
          <w:sz w:val="70"/>
        </w:rPr>
        <mc:AlternateContent>
          <mc:Choice Requires="wps">
            <w:drawing>
              <wp:anchor distT="0" distB="0" distL="114300" distR="114300" simplePos="0" relativeHeight="251660288" behindDoc="1" locked="0" layoutInCell="1" allowOverlap="1" wp14:anchorId="78396CC9" wp14:editId="78396CCA">
                <wp:simplePos x="0" y="0"/>
                <wp:positionH relativeFrom="column">
                  <wp:posOffset>2357120</wp:posOffset>
                </wp:positionH>
                <wp:positionV relativeFrom="paragraph">
                  <wp:posOffset>1145540</wp:posOffset>
                </wp:positionV>
                <wp:extent cx="9011920" cy="9011920"/>
                <wp:effectExtent l="0" t="0" r="10160" b="10160"/>
                <wp:wrapNone/>
                <wp:docPr id="2" name="Овал 2"/>
                <wp:cNvGraphicFramePr/>
                <a:graphic xmlns:a="http://schemas.openxmlformats.org/drawingml/2006/main">
                  <a:graphicData uri="http://schemas.microsoft.com/office/word/2010/wordprocessingShape">
                    <wps:wsp>
                      <wps:cNvSpPr/>
                      <wps:spPr>
                        <a:xfrm>
                          <a:off x="0" y="0"/>
                          <a:ext cx="9011920" cy="9011920"/>
                        </a:xfrm>
                        <a:prstGeom prst="ellipse">
                          <a:avLst/>
                        </a:prstGeom>
                        <a:solidFill>
                          <a:srgbClr val="E9F3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96CE1" w14:textId="77777777" w:rsidR="00313665" w:rsidRDefault="0031366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185.6pt;margin-top:90.2pt;height:709.6pt;width:709.6pt;z-index:-251656192;v-text-anchor:middle;mso-width-relative:page;mso-height-relative:page;" fillcolor="#E9F3FA" filled="t" stroked="f" coordsize="21600,21600" o:gfxdata="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LrGq2wAAAA0BAAAPAAAAAAAAAAEAIAAAACIAAABkcnMvZG93bnJldi54bWxQ&#10;SwECFAAUAAAACACHTuJAh/Hqf2YCAADFBAAADgAAAAAAAAABACAAAAAqAQAAZHJzL2Uyb0RvYy54&#10;bWxQSwUGAAAAAAYABgBZAQAAAgYAAAAA&#10;">
                <v:fill on="t" focussize="0,0"/>
                <v:stroke on="f" weight="2pt"/>
                <v:imagedata o:title=""/>
                <o:lock v:ext="edit" aspectratio="f"/>
                <v:textbox>
                  <w:txbxContent>
                    <w:p>
                      <w:pPr>
                        <w:jc w:val="center"/>
                        <w:rPr>
                          <w14:shadow w14:blurRad="0" w14:dist="0" w14:dir="0" w14:sx="0" w14:sy="0" w14:kx="0" w14:ky="0" w14:algn="none">
                            <w14:srgbClr w14:val="000000"/>
                          </w14:shadow>
                        </w:rPr>
                      </w:pPr>
                    </w:p>
                  </w:txbxContent>
                </v:textbox>
              </v:shape>
            </w:pict>
          </mc:Fallback>
        </mc:AlternateContent>
      </w:r>
      <w:r>
        <w:rPr>
          <w:noProof/>
          <w:color w:val="8A4691"/>
          <w:sz w:val="70"/>
        </w:rPr>
        <mc:AlternateContent>
          <mc:Choice Requires="wps">
            <w:drawing>
              <wp:anchor distT="0" distB="0" distL="114300" distR="114300" simplePos="0" relativeHeight="251661312" behindDoc="0" locked="0" layoutInCell="1" allowOverlap="1" wp14:anchorId="78396CCB" wp14:editId="78396CCC">
                <wp:simplePos x="0" y="0"/>
                <wp:positionH relativeFrom="column">
                  <wp:posOffset>-2734310</wp:posOffset>
                </wp:positionH>
                <wp:positionV relativeFrom="paragraph">
                  <wp:posOffset>5100955</wp:posOffset>
                </wp:positionV>
                <wp:extent cx="6801485" cy="1036320"/>
                <wp:effectExtent l="0" t="0" r="10795" b="0"/>
                <wp:wrapNone/>
                <wp:docPr id="11" name="Прямоугольник 11"/>
                <wp:cNvGraphicFramePr/>
                <a:graphic xmlns:a="http://schemas.openxmlformats.org/drawingml/2006/main">
                  <a:graphicData uri="http://schemas.microsoft.com/office/word/2010/wordprocessingShape">
                    <wps:wsp>
                      <wps:cNvSpPr/>
                      <wps:spPr>
                        <a:xfrm>
                          <a:off x="0" y="0"/>
                          <a:ext cx="6801485" cy="1036320"/>
                        </a:xfrm>
                        <a:prstGeom prst="rect">
                          <a:avLst/>
                        </a:prstGeom>
                        <a:solidFill>
                          <a:srgbClr val="8A46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96CE2" w14:textId="77777777" w:rsidR="00313665" w:rsidRDefault="0031366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215.3pt;margin-top:401.65pt;height:81.6pt;width:535.55pt;z-index:251661312;v-text-anchor:middle;mso-width-relative:page;mso-height-relative:page;" fillcolor="#8A4691" filled="t" stroked="f" coordsize="21600,21600" o:gfxdata="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P6UHIPdAAAADAEA&#10;AA8AAAAAAAAAAQAgAAAAIgAAAGRycy9kb3ducmV2LnhtbFBLAQIUABQAAAAIAIdO4kAVxQx2hwIA&#10;ANYEAAAOAAAAAAAAAAEAIAAAACwBAABkcnMvZTJvRG9jLnhtbFBLBQYAAAAABgAGAFkBAAAlBgAA&#10;AAA=&#10;">
                <v:fill on="t" focussize="0,0"/>
                <v:stroke on="f" weight="2pt"/>
                <v:imagedata o:title=""/>
                <o:lock v:ext="edit" aspectratio="f"/>
                <v:textbox>
                  <w:txbxContent>
                    <w:p>
                      <w:pPr>
                        <w:jc w:val="center"/>
                      </w:pPr>
                    </w:p>
                  </w:txbxContent>
                </v:textbox>
              </v:rect>
            </w:pict>
          </mc:Fallback>
        </mc:AlternateContent>
      </w:r>
    </w:p>
    <w:p w14:paraId="78396C02" w14:textId="77777777" w:rsidR="00313665" w:rsidRDefault="00D60DA2">
      <w:pPr>
        <w:jc w:val="center"/>
        <w:rPr>
          <w:b/>
          <w:color w:val="8A4691"/>
          <w:sz w:val="96"/>
          <w:szCs w:val="96"/>
        </w:rPr>
      </w:pPr>
      <w:r>
        <w:rPr>
          <w:noProof/>
        </w:rPr>
        <w:drawing>
          <wp:anchor distT="0" distB="0" distL="114300" distR="114300" simplePos="0" relativeHeight="251664384" behindDoc="0" locked="0" layoutInCell="1" allowOverlap="1" wp14:anchorId="78396CCD" wp14:editId="78396CCE">
            <wp:simplePos x="0" y="0"/>
            <wp:positionH relativeFrom="column">
              <wp:posOffset>-165735</wp:posOffset>
            </wp:positionH>
            <wp:positionV relativeFrom="paragraph">
              <wp:posOffset>721360</wp:posOffset>
            </wp:positionV>
            <wp:extent cx="6925310" cy="2479675"/>
            <wp:effectExtent l="0" t="0" r="0" b="0"/>
            <wp:wrapNone/>
            <wp:docPr id="9"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1"/>
                    <pic:cNvPicPr>
                      <a:picLocks noChangeAspect="1"/>
                    </pic:cNvPicPr>
                  </pic:nvPicPr>
                  <pic:blipFill>
                    <a:blip r:embed="rId14"/>
                    <a:stretch>
                      <a:fillRect/>
                    </a:stretch>
                  </pic:blipFill>
                  <pic:spPr>
                    <a:xfrm>
                      <a:off x="0" y="0"/>
                      <a:ext cx="6925310" cy="2479675"/>
                    </a:xfrm>
                    <a:prstGeom prst="rect">
                      <a:avLst/>
                    </a:prstGeom>
                    <a:noFill/>
                    <a:ln>
                      <a:noFill/>
                    </a:ln>
                  </pic:spPr>
                </pic:pic>
              </a:graphicData>
            </a:graphic>
          </wp:anchor>
        </w:drawing>
      </w:r>
    </w:p>
    <w:p w14:paraId="78396C03" w14:textId="77777777" w:rsidR="00313665" w:rsidRDefault="00313665">
      <w:pPr>
        <w:jc w:val="center"/>
        <w:rPr>
          <w:b/>
          <w:color w:val="0055A1"/>
          <w:sz w:val="72"/>
          <w:szCs w:val="72"/>
        </w:rPr>
      </w:pPr>
    </w:p>
    <w:p w14:paraId="78396C04" w14:textId="77777777" w:rsidR="00313665" w:rsidRDefault="00D60DA2">
      <w:pPr>
        <w:jc w:val="center"/>
        <w:rPr>
          <w:b/>
          <w:sz w:val="28"/>
          <w:szCs w:val="28"/>
        </w:rPr>
      </w:pPr>
      <w:r>
        <w:rPr>
          <w:noProof/>
        </w:rPr>
        <w:drawing>
          <wp:anchor distT="0" distB="0" distL="114300" distR="114300" simplePos="0" relativeHeight="251666432" behindDoc="0" locked="0" layoutInCell="1" allowOverlap="1" wp14:anchorId="78396CCF" wp14:editId="78396CD0">
            <wp:simplePos x="0" y="0"/>
            <wp:positionH relativeFrom="column">
              <wp:posOffset>377825</wp:posOffset>
            </wp:positionH>
            <wp:positionV relativeFrom="paragraph">
              <wp:posOffset>3162935</wp:posOffset>
            </wp:positionV>
            <wp:extent cx="2584450" cy="816610"/>
            <wp:effectExtent l="0" t="0" r="0" b="0"/>
            <wp:wrapNone/>
            <wp:docPr id="3"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1"/>
                    <pic:cNvPicPr>
                      <a:picLocks noChangeAspect="1"/>
                    </pic:cNvPicPr>
                  </pic:nvPicPr>
                  <pic:blipFill>
                    <a:blip r:embed="rId15"/>
                    <a:stretch>
                      <a:fillRect/>
                    </a:stretch>
                  </pic:blipFill>
                  <pic:spPr>
                    <a:xfrm>
                      <a:off x="0" y="0"/>
                      <a:ext cx="2584450" cy="816610"/>
                    </a:xfrm>
                    <a:prstGeom prst="rect">
                      <a:avLst/>
                    </a:prstGeom>
                    <a:noFill/>
                    <a:ln>
                      <a:noFill/>
                    </a:ln>
                  </pic:spPr>
                </pic:pic>
              </a:graphicData>
            </a:graphic>
          </wp:anchor>
        </w:drawing>
      </w:r>
      <w:r>
        <w:rPr>
          <w:b/>
          <w:sz w:val="28"/>
          <w:szCs w:val="28"/>
        </w:rPr>
        <w:br w:type="page"/>
      </w:r>
    </w:p>
    <w:p w14:paraId="78396C05" w14:textId="77777777" w:rsidR="00313665" w:rsidRDefault="00313665">
      <w:pPr>
        <w:rPr>
          <w:b/>
          <w:sz w:val="28"/>
          <w:szCs w:val="28"/>
        </w:rPr>
      </w:pPr>
    </w:p>
    <w:p w14:paraId="78396C06" w14:textId="77777777" w:rsidR="00313665" w:rsidRDefault="00D60DA2">
      <w:pPr>
        <w:rPr>
          <w:rFonts w:cstheme="minorHAnsi"/>
          <w:b/>
          <w:color w:val="8A4691"/>
          <w:sz w:val="28"/>
          <w:szCs w:val="28"/>
        </w:rPr>
      </w:pPr>
      <w:r>
        <w:rPr>
          <w:rFonts w:cstheme="minorHAnsi"/>
          <w:b/>
          <w:color w:val="8A4691"/>
          <w:sz w:val="28"/>
          <w:szCs w:val="28"/>
        </w:rPr>
        <w:t xml:space="preserve">Purpose- </w:t>
      </w:r>
      <w:r>
        <w:rPr>
          <w:rFonts w:cstheme="minorHAnsi"/>
          <w:sz w:val="20"/>
          <w:szCs w:val="20"/>
        </w:rPr>
        <w:t>This document outlines the commitment and objectives of Strive Training in ensuring its sustainable development.</w:t>
      </w:r>
    </w:p>
    <w:p w14:paraId="78396C07" w14:textId="77777777" w:rsidR="00313665" w:rsidRDefault="00313665">
      <w:pPr>
        <w:shd w:val="clear" w:color="auto" w:fill="FFFFFF"/>
        <w:jc w:val="both"/>
        <w:rPr>
          <w:rFonts w:cstheme="minorHAnsi"/>
          <w:b/>
          <w:bCs/>
          <w:lang w:eastAsia="en-GB"/>
        </w:rPr>
      </w:pPr>
    </w:p>
    <w:p w14:paraId="78396C08" w14:textId="77777777" w:rsidR="00313665" w:rsidRDefault="00D60DA2">
      <w:pPr>
        <w:shd w:val="clear" w:color="auto" w:fill="FFFFFF"/>
        <w:jc w:val="both"/>
        <w:rPr>
          <w:rFonts w:cstheme="minorHAnsi"/>
          <w:color w:val="7030A0"/>
          <w:lang w:eastAsia="en-GB"/>
        </w:rPr>
      </w:pPr>
      <w:r>
        <w:rPr>
          <w:rFonts w:cstheme="minorHAnsi"/>
          <w:b/>
          <w:bCs/>
          <w:color w:val="7030A0"/>
          <w:lang w:eastAsia="en-GB"/>
        </w:rPr>
        <w:t>Introduction</w:t>
      </w:r>
      <w:r>
        <w:rPr>
          <w:rFonts w:cstheme="minorHAnsi"/>
          <w:color w:val="7030A0"/>
          <w:lang w:eastAsia="en-GB"/>
        </w:rPr>
        <w:t xml:space="preserve"> </w:t>
      </w:r>
    </w:p>
    <w:p w14:paraId="78396C09" w14:textId="77777777" w:rsidR="00313665" w:rsidRDefault="00D60DA2">
      <w:pPr>
        <w:shd w:val="clear" w:color="auto" w:fill="FFFFFF"/>
        <w:jc w:val="both"/>
        <w:rPr>
          <w:rFonts w:cstheme="minorHAnsi"/>
          <w:color w:val="000000"/>
          <w:lang w:val="en"/>
        </w:rPr>
      </w:pPr>
      <w:r>
        <w:rPr>
          <w:rFonts w:cstheme="minorHAnsi"/>
          <w:color w:val="000000"/>
          <w:lang w:val="en"/>
        </w:rPr>
        <w:t xml:space="preserve">This Sustainability Policy applies to all Strive Training’s activities, products and services. All staff in Strive Training will follow the principles of this policy and supporting guidance to assist Strive Training to meet its sustainability objectives. A widely accepted definition of sustainable development is </w:t>
      </w:r>
      <w:r>
        <w:rPr>
          <w:rFonts w:cstheme="minorHAnsi"/>
          <w:bCs/>
          <w:color w:val="000000"/>
          <w:lang w:val="en"/>
        </w:rPr>
        <w:t xml:space="preserve">Development which meets the needs of the present without compromising the ability of future generations to meet their own needs (The Brundtland Commission, 1987). Strive Training </w:t>
      </w:r>
      <w:r>
        <w:rPr>
          <w:rFonts w:cstheme="minorHAnsi"/>
          <w:color w:val="000000"/>
          <w:lang w:val="en"/>
        </w:rPr>
        <w:t xml:space="preserve">recognises the importance of sustainable development for future generations and that its decisions and actions affect society and the economy, as well as the environment and natural resources at local, national and global levels. As a result, Strive Training is committed to: </w:t>
      </w:r>
    </w:p>
    <w:p w14:paraId="78396C0A" w14:textId="77777777" w:rsidR="00313665" w:rsidRDefault="00D60DA2">
      <w:pPr>
        <w:numPr>
          <w:ilvl w:val="0"/>
          <w:numId w:val="1"/>
        </w:numPr>
        <w:shd w:val="clear" w:color="auto" w:fill="FFFFFF"/>
        <w:spacing w:line="240" w:lineRule="auto"/>
        <w:jc w:val="both"/>
        <w:rPr>
          <w:rFonts w:cstheme="minorHAnsi"/>
          <w:lang w:val="en"/>
        </w:rPr>
      </w:pPr>
      <w:r>
        <w:rPr>
          <w:rFonts w:cstheme="minorHAnsi"/>
          <w:lang w:val="en"/>
        </w:rPr>
        <w:t xml:space="preserve">Maintaining compliance with all relevant UK, European and international legislative and regulatory requirements and agreements as a minimum standard. </w:t>
      </w:r>
    </w:p>
    <w:p w14:paraId="78396C0B" w14:textId="77777777" w:rsidR="00313665" w:rsidRDefault="00D60DA2">
      <w:pPr>
        <w:numPr>
          <w:ilvl w:val="0"/>
          <w:numId w:val="1"/>
        </w:numPr>
        <w:shd w:val="clear" w:color="auto" w:fill="FFFFFF"/>
        <w:spacing w:line="240" w:lineRule="auto"/>
        <w:jc w:val="both"/>
        <w:rPr>
          <w:rFonts w:cstheme="minorHAnsi"/>
          <w:lang w:val="en"/>
        </w:rPr>
      </w:pPr>
      <w:r>
        <w:rPr>
          <w:rFonts w:cstheme="minorHAnsi"/>
          <w:lang w:val="en"/>
        </w:rPr>
        <w:t xml:space="preserve">Reviewing all our activities and operations to identify, understand and evaluate all the direct and indirect environmental aspects and impacts, and prioritise action to address them. </w:t>
      </w:r>
    </w:p>
    <w:p w14:paraId="78396C0C" w14:textId="77777777" w:rsidR="00313665" w:rsidRDefault="00D60DA2">
      <w:pPr>
        <w:numPr>
          <w:ilvl w:val="0"/>
          <w:numId w:val="1"/>
        </w:numPr>
        <w:shd w:val="clear" w:color="auto" w:fill="FFFFFF"/>
        <w:spacing w:line="240" w:lineRule="auto"/>
        <w:jc w:val="both"/>
        <w:rPr>
          <w:rFonts w:cstheme="minorHAnsi"/>
          <w:lang w:val="en"/>
        </w:rPr>
      </w:pPr>
      <w:r>
        <w:rPr>
          <w:rFonts w:cstheme="minorHAnsi"/>
          <w:lang w:val="en"/>
        </w:rPr>
        <w:t xml:space="preserve">Supporting continuous improvement by establishing sustainability performance targets that are reviewed and externally reported annually. </w:t>
      </w:r>
    </w:p>
    <w:p w14:paraId="78396C0D" w14:textId="77777777" w:rsidR="00313665" w:rsidRDefault="00D60DA2">
      <w:pPr>
        <w:numPr>
          <w:ilvl w:val="0"/>
          <w:numId w:val="1"/>
        </w:numPr>
        <w:shd w:val="clear" w:color="auto" w:fill="FFFFFF"/>
        <w:spacing w:line="240" w:lineRule="auto"/>
        <w:jc w:val="both"/>
        <w:rPr>
          <w:rFonts w:cstheme="minorHAnsi"/>
          <w:lang w:val="en"/>
        </w:rPr>
      </w:pPr>
      <w:r>
        <w:rPr>
          <w:rFonts w:cstheme="minorHAnsi"/>
          <w:lang w:val="en"/>
        </w:rPr>
        <w:t>Ensuring that sustainable development is fully understood by staff and students and is enshrined within all aspects of planning and activities</w:t>
      </w:r>
    </w:p>
    <w:p w14:paraId="78396C0E" w14:textId="77777777" w:rsidR="00313665" w:rsidRDefault="00D60DA2">
      <w:pPr>
        <w:numPr>
          <w:ilvl w:val="0"/>
          <w:numId w:val="1"/>
        </w:numPr>
        <w:shd w:val="clear" w:color="auto" w:fill="FFFFFF"/>
        <w:spacing w:line="240" w:lineRule="auto"/>
        <w:jc w:val="both"/>
        <w:rPr>
          <w:rFonts w:cstheme="minorHAnsi"/>
          <w:lang w:val="en"/>
        </w:rPr>
      </w:pPr>
      <w:r>
        <w:rPr>
          <w:rFonts w:cstheme="minorHAnsi"/>
          <w:lang w:val="en"/>
        </w:rPr>
        <w:t>Fully committed to promoting sustainable development while delivering European Social Fund.</w:t>
      </w:r>
    </w:p>
    <w:p w14:paraId="78396C0F" w14:textId="77777777" w:rsidR="00313665" w:rsidRDefault="00D60DA2">
      <w:pPr>
        <w:shd w:val="clear" w:color="auto" w:fill="FFFFFF"/>
        <w:jc w:val="both"/>
        <w:rPr>
          <w:rFonts w:cstheme="minorHAnsi"/>
          <w:lang w:val="en"/>
        </w:rPr>
      </w:pPr>
      <w:r>
        <w:rPr>
          <w:rFonts w:cstheme="minorHAnsi"/>
          <w:lang w:val="en"/>
        </w:rPr>
        <w:t xml:space="preserve">To implement this policy, Strive Training has undertaken a baseline review and has determined a set of key sustainability impacts and associated objectives: </w:t>
      </w:r>
    </w:p>
    <w:p w14:paraId="78396C10" w14:textId="77777777" w:rsidR="00313665" w:rsidRDefault="00D60DA2">
      <w:pPr>
        <w:numPr>
          <w:ilvl w:val="0"/>
          <w:numId w:val="2"/>
        </w:numPr>
        <w:shd w:val="clear" w:color="auto" w:fill="FFFFFF"/>
        <w:spacing w:line="240" w:lineRule="auto"/>
        <w:jc w:val="both"/>
        <w:rPr>
          <w:rFonts w:cstheme="minorHAnsi"/>
          <w:lang w:val="en"/>
        </w:rPr>
      </w:pPr>
      <w:r>
        <w:rPr>
          <w:rFonts w:cstheme="minorHAnsi"/>
          <w:b/>
          <w:color w:val="7030A0"/>
          <w:lang w:val="en"/>
        </w:rPr>
        <w:t xml:space="preserve">Energy and water: </w:t>
      </w:r>
      <w:r>
        <w:rPr>
          <w:rFonts w:cstheme="minorHAnsi"/>
          <w:lang w:val="en"/>
        </w:rPr>
        <w:t>to reduce energy and water use and establish a utility monitoring and targeting system and to continue to explore the possibilities of less carbon intensive energy sources either through the purchase of renewable energy or through an increased use of onsite renewables. Furthermore, all computer systems are shut down when not in use to prevent energy wastage.</w:t>
      </w:r>
    </w:p>
    <w:p w14:paraId="78396C11" w14:textId="77777777" w:rsidR="00313665" w:rsidRDefault="00D60DA2">
      <w:pPr>
        <w:numPr>
          <w:ilvl w:val="0"/>
          <w:numId w:val="2"/>
        </w:numPr>
        <w:shd w:val="clear" w:color="auto" w:fill="FFFFFF"/>
        <w:spacing w:line="240" w:lineRule="auto"/>
        <w:jc w:val="both"/>
        <w:rPr>
          <w:rFonts w:cstheme="minorHAnsi"/>
          <w:lang w:val="en"/>
        </w:rPr>
      </w:pPr>
      <w:r>
        <w:rPr>
          <w:rFonts w:cstheme="minorHAnsi"/>
          <w:b/>
          <w:color w:val="7030A0"/>
          <w:lang w:val="en"/>
        </w:rPr>
        <w:t xml:space="preserve">Waste and natural resources: </w:t>
      </w:r>
      <w:r>
        <w:rPr>
          <w:rFonts w:cstheme="minorHAnsi"/>
          <w:lang w:val="en"/>
        </w:rPr>
        <w:t>to prevent pollution by reducing emissions and discharges and</w:t>
      </w:r>
      <w:r>
        <w:rPr>
          <w:rFonts w:cstheme="minorHAnsi"/>
          <w:b/>
          <w:lang w:val="en"/>
        </w:rPr>
        <w:t xml:space="preserve"> </w:t>
      </w:r>
      <w:r>
        <w:rPr>
          <w:rFonts w:cstheme="minorHAnsi"/>
          <w:lang w:val="en"/>
        </w:rPr>
        <w:t>to</w:t>
      </w:r>
      <w:r>
        <w:rPr>
          <w:rFonts w:cstheme="minorHAnsi"/>
          <w:b/>
          <w:lang w:val="en"/>
        </w:rPr>
        <w:t xml:space="preserve"> </w:t>
      </w:r>
      <w:r>
        <w:rPr>
          <w:rFonts w:cstheme="minorHAnsi"/>
          <w:lang w:val="en"/>
        </w:rPr>
        <w:t>promote the zero-waste principle (rethink, reduce, reuse, recycle) to minimise the environmental impact of waste disposal and use of natural resources. Where possible, Strive Training aims to recycle any unused paper and ink cartridges. To dispose of waste using a registered waste collector and to observe and comply with the Waste Electrical and Electronic Equipment (WEEE) regulations and to ensure that WEEE is not mixed with general waste and is disposed of legally.</w:t>
      </w:r>
    </w:p>
    <w:p w14:paraId="78396C12" w14:textId="77777777" w:rsidR="00313665" w:rsidRDefault="00D60DA2">
      <w:pPr>
        <w:numPr>
          <w:ilvl w:val="0"/>
          <w:numId w:val="2"/>
        </w:numPr>
        <w:shd w:val="clear" w:color="auto" w:fill="FFFFFF"/>
        <w:spacing w:line="240" w:lineRule="auto"/>
        <w:jc w:val="both"/>
        <w:rPr>
          <w:rFonts w:cstheme="minorHAnsi"/>
          <w:lang w:val="en"/>
        </w:rPr>
      </w:pPr>
      <w:r>
        <w:rPr>
          <w:rFonts w:cstheme="minorHAnsi"/>
          <w:b/>
          <w:color w:val="7030A0"/>
          <w:lang w:val="en"/>
        </w:rPr>
        <w:t>Procurement:</w:t>
      </w:r>
      <w:r>
        <w:rPr>
          <w:rFonts w:cstheme="minorHAnsi"/>
          <w:color w:val="7030A0"/>
          <w:lang w:val="en"/>
        </w:rPr>
        <w:t xml:space="preserve"> </w:t>
      </w:r>
      <w:r>
        <w:rPr>
          <w:rFonts w:cstheme="minorHAnsi"/>
          <w:lang w:val="en"/>
        </w:rPr>
        <w:t xml:space="preserve">to develop and implement a sustainable procurement policy that integrates environmental and social issues with economic issues and that supports the use of products and services from contractors and suppliers who are in accordance with the Strive Training Sustainability policy. </w:t>
      </w:r>
    </w:p>
    <w:p w14:paraId="78396C13" w14:textId="77777777" w:rsidR="00313665" w:rsidRDefault="00D60DA2">
      <w:pPr>
        <w:numPr>
          <w:ilvl w:val="0"/>
          <w:numId w:val="2"/>
        </w:numPr>
        <w:shd w:val="clear" w:color="auto" w:fill="FFFFFF"/>
        <w:spacing w:line="240" w:lineRule="auto"/>
        <w:jc w:val="both"/>
        <w:rPr>
          <w:rFonts w:cstheme="minorHAnsi"/>
          <w:lang w:val="en"/>
        </w:rPr>
      </w:pPr>
      <w:r>
        <w:rPr>
          <w:rStyle w:val="googqs-tidbit"/>
          <w:rFonts w:cstheme="minorHAnsi"/>
          <w:b/>
          <w:color w:val="7030A0"/>
          <w:lang w:val="en"/>
        </w:rPr>
        <w:t>Education and Research for Sustainable Development:</w:t>
      </w:r>
      <w:r>
        <w:rPr>
          <w:rStyle w:val="googqs-tidbit"/>
          <w:rFonts w:cstheme="minorHAnsi"/>
          <w:color w:val="7030A0"/>
          <w:lang w:val="en"/>
        </w:rPr>
        <w:t xml:space="preserve"> </w:t>
      </w:r>
      <w:r>
        <w:rPr>
          <w:rStyle w:val="googqs-tidbit"/>
          <w:rFonts w:cstheme="minorHAnsi"/>
          <w:lang w:val="en"/>
        </w:rPr>
        <w:t xml:space="preserve">to further </w:t>
      </w:r>
      <w:r>
        <w:rPr>
          <w:rFonts w:cstheme="minorHAnsi"/>
          <w:lang w:val="en"/>
        </w:rPr>
        <w:t xml:space="preserve">encourage the teaching of and research into sustainable development at Strive Training. </w:t>
      </w:r>
    </w:p>
    <w:p w14:paraId="78396C14" w14:textId="77777777" w:rsidR="00313665" w:rsidRDefault="00D60DA2">
      <w:pPr>
        <w:numPr>
          <w:ilvl w:val="0"/>
          <w:numId w:val="2"/>
        </w:numPr>
        <w:shd w:val="clear" w:color="auto" w:fill="FFFFFF"/>
        <w:spacing w:line="240" w:lineRule="auto"/>
        <w:jc w:val="both"/>
        <w:rPr>
          <w:rFonts w:cstheme="minorHAnsi"/>
          <w:lang w:val="en"/>
        </w:rPr>
      </w:pPr>
      <w:r>
        <w:rPr>
          <w:rFonts w:cstheme="minorHAnsi"/>
          <w:b/>
          <w:color w:val="7030A0"/>
          <w:lang w:val="en"/>
        </w:rPr>
        <w:t>Transport:</w:t>
      </w:r>
      <w:r>
        <w:rPr>
          <w:rFonts w:cstheme="minorHAnsi"/>
          <w:color w:val="7030A0"/>
          <w:lang w:val="en"/>
        </w:rPr>
        <w:t xml:space="preserve"> </w:t>
      </w:r>
      <w:r>
        <w:rPr>
          <w:rFonts w:cstheme="minorHAnsi"/>
          <w:lang w:val="en"/>
        </w:rPr>
        <w:t xml:space="preserve">to develop and implement a Strive Training wide green travel plan to minimise emissions arising from business travel, commuting and deliveries. </w:t>
      </w:r>
    </w:p>
    <w:p w14:paraId="78396C15" w14:textId="77777777" w:rsidR="00313665" w:rsidRDefault="00D60DA2">
      <w:pPr>
        <w:numPr>
          <w:ilvl w:val="0"/>
          <w:numId w:val="2"/>
        </w:numPr>
        <w:shd w:val="clear" w:color="auto" w:fill="FFFFFF"/>
        <w:spacing w:line="240" w:lineRule="auto"/>
        <w:jc w:val="both"/>
        <w:rPr>
          <w:rFonts w:cstheme="minorHAnsi"/>
          <w:lang w:val="en"/>
        </w:rPr>
      </w:pPr>
      <w:r>
        <w:rPr>
          <w:rFonts w:cstheme="minorHAnsi"/>
          <w:b/>
          <w:color w:val="7030A0"/>
          <w:lang w:val="en"/>
        </w:rPr>
        <w:lastRenderedPageBreak/>
        <w:t>Construction and Refurbishment:</w:t>
      </w:r>
      <w:r>
        <w:rPr>
          <w:rFonts w:cstheme="minorHAnsi"/>
          <w:color w:val="7030A0"/>
          <w:lang w:val="en"/>
        </w:rPr>
        <w:t xml:space="preserve"> </w:t>
      </w:r>
      <w:r>
        <w:rPr>
          <w:rFonts w:cstheme="minorHAnsi"/>
          <w:lang w:val="en"/>
        </w:rPr>
        <w:t xml:space="preserve">to incorporate the principles of sustainable development into any new build or refurbishment projects. </w:t>
      </w:r>
    </w:p>
    <w:p w14:paraId="78396C16" w14:textId="77777777" w:rsidR="00313665" w:rsidRDefault="00D60DA2">
      <w:pPr>
        <w:numPr>
          <w:ilvl w:val="0"/>
          <w:numId w:val="2"/>
        </w:numPr>
        <w:shd w:val="clear" w:color="auto" w:fill="FFFFFF"/>
        <w:spacing w:line="240" w:lineRule="auto"/>
        <w:jc w:val="both"/>
        <w:rPr>
          <w:rFonts w:cstheme="minorHAnsi"/>
          <w:lang w:val="en"/>
        </w:rPr>
      </w:pPr>
      <w:r>
        <w:rPr>
          <w:rFonts w:cstheme="minorHAnsi"/>
          <w:b/>
          <w:color w:val="7030A0"/>
          <w:lang w:val="en"/>
        </w:rPr>
        <w:t>Community Involvement:</w:t>
      </w:r>
      <w:r>
        <w:rPr>
          <w:rFonts w:cstheme="minorHAnsi"/>
          <w:color w:val="7030A0"/>
          <w:lang w:val="en"/>
        </w:rPr>
        <w:t xml:space="preserve"> </w:t>
      </w:r>
      <w:r>
        <w:rPr>
          <w:rFonts w:cstheme="minorHAnsi"/>
          <w:lang w:val="en"/>
        </w:rPr>
        <w:t xml:space="preserve">Build partnerships and take part in networks to share experience and knowledge of sustainability with the broader community and contribute to debate on sustainability issues. </w:t>
      </w:r>
    </w:p>
    <w:p w14:paraId="78396C17" w14:textId="77777777" w:rsidR="00313665" w:rsidRDefault="00D60DA2">
      <w:pPr>
        <w:numPr>
          <w:ilvl w:val="0"/>
          <w:numId w:val="2"/>
        </w:numPr>
        <w:shd w:val="clear" w:color="auto" w:fill="FFFFFF"/>
        <w:spacing w:line="240" w:lineRule="auto"/>
        <w:jc w:val="both"/>
        <w:rPr>
          <w:rFonts w:cstheme="minorHAnsi"/>
          <w:lang w:val="en"/>
        </w:rPr>
      </w:pPr>
      <w:r>
        <w:rPr>
          <w:rFonts w:cstheme="minorHAnsi"/>
          <w:b/>
          <w:color w:val="7030A0"/>
          <w:lang w:val="en"/>
        </w:rPr>
        <w:t>Health, Welfare and Safety:</w:t>
      </w:r>
      <w:r>
        <w:rPr>
          <w:rFonts w:cstheme="minorHAnsi"/>
          <w:color w:val="7030A0"/>
          <w:lang w:val="en"/>
        </w:rPr>
        <w:t xml:space="preserve"> </w:t>
      </w:r>
      <w:r>
        <w:rPr>
          <w:rFonts w:cstheme="minorHAnsi"/>
          <w:lang w:val="en"/>
        </w:rPr>
        <w:t>Promote the highest standards of health and safety for our staff, contractors and learners and provide a safe working environment for our employees, treating them with fairness, dignity and respect, as well as a safe learning environment for our learners.</w:t>
      </w:r>
    </w:p>
    <w:p w14:paraId="78396C18" w14:textId="77777777" w:rsidR="00313665" w:rsidRDefault="00D60DA2">
      <w:pPr>
        <w:numPr>
          <w:ilvl w:val="0"/>
          <w:numId w:val="2"/>
        </w:numPr>
        <w:shd w:val="clear" w:color="auto" w:fill="FFFFFF"/>
        <w:spacing w:line="240" w:lineRule="auto"/>
        <w:jc w:val="both"/>
        <w:rPr>
          <w:rFonts w:cstheme="minorHAnsi"/>
          <w:b/>
          <w:lang w:val="en"/>
        </w:rPr>
      </w:pPr>
      <w:r>
        <w:rPr>
          <w:rFonts w:cstheme="minorHAnsi"/>
          <w:b/>
          <w:color w:val="7030A0"/>
          <w:lang w:val="en"/>
        </w:rPr>
        <w:t>Training, awareness and communication</w:t>
      </w:r>
      <w:r>
        <w:rPr>
          <w:rFonts w:cstheme="minorHAnsi"/>
          <w:b/>
          <w:lang w:val="en"/>
        </w:rPr>
        <w:t xml:space="preserve">: </w:t>
      </w:r>
      <w:r>
        <w:rPr>
          <w:rFonts w:cstheme="minorHAnsi"/>
          <w:lang w:val="en"/>
        </w:rPr>
        <w:t>Increase the awareness and understanding of sustainable development amongst staff and learners through learning opportunities and training.</w:t>
      </w:r>
    </w:p>
    <w:p w14:paraId="78396C19" w14:textId="77777777" w:rsidR="00313665" w:rsidRDefault="00D60DA2">
      <w:pPr>
        <w:shd w:val="clear" w:color="auto" w:fill="FFFFFF"/>
        <w:jc w:val="both"/>
        <w:rPr>
          <w:rFonts w:cstheme="minorHAnsi"/>
          <w:lang w:val="en"/>
        </w:rPr>
      </w:pPr>
      <w:r>
        <w:rPr>
          <w:rFonts w:cstheme="minorHAnsi"/>
          <w:lang w:val="en"/>
        </w:rPr>
        <w:t xml:space="preserve">Strive Training’s Sustainability Policy is fully supported by the Strive Training senior management and administration team who have ultimate responsibility for the sustainability performance. All staff, learners, visitors and relevant external stakeholders share this responsibility. </w:t>
      </w:r>
    </w:p>
    <w:p w14:paraId="78396C1A" w14:textId="77777777" w:rsidR="00313665" w:rsidRDefault="00D60DA2">
      <w:pPr>
        <w:shd w:val="clear" w:color="auto" w:fill="FFFFFF"/>
        <w:jc w:val="both"/>
        <w:rPr>
          <w:rFonts w:cstheme="minorHAnsi"/>
          <w:b/>
          <w:color w:val="7030A0"/>
          <w:lang w:val="en"/>
        </w:rPr>
      </w:pPr>
      <w:r>
        <w:rPr>
          <w:rFonts w:cstheme="minorHAnsi"/>
          <w:b/>
          <w:color w:val="7030A0"/>
          <w:lang w:val="en"/>
        </w:rPr>
        <w:t>Implementation Plan:</w:t>
      </w:r>
    </w:p>
    <w:p w14:paraId="78396C1B" w14:textId="77777777" w:rsidR="00313665" w:rsidRDefault="00D60DA2">
      <w:pPr>
        <w:shd w:val="clear" w:color="auto" w:fill="FFFFFF"/>
        <w:jc w:val="both"/>
        <w:rPr>
          <w:rFonts w:cstheme="minorHAnsi"/>
          <w:color w:val="000000"/>
          <w:lang w:val="en"/>
        </w:rPr>
      </w:pPr>
      <w:r>
        <w:rPr>
          <w:rFonts w:cstheme="minorHAnsi"/>
          <w:color w:val="000000"/>
          <w:lang w:val="en"/>
        </w:rPr>
        <w:t>To continue to manage our environmental aspects, impacts and risks we have committed to implement the following actions:</w:t>
      </w:r>
    </w:p>
    <w:p w14:paraId="78396C1C" w14:textId="77777777" w:rsidR="00313665" w:rsidRDefault="00D60DA2">
      <w:pPr>
        <w:shd w:val="clear" w:color="auto" w:fill="FFFFFF"/>
        <w:jc w:val="both"/>
        <w:rPr>
          <w:rFonts w:cstheme="minorHAnsi"/>
          <w:color w:val="7030A0"/>
        </w:rPr>
      </w:pPr>
      <w:r>
        <w:rPr>
          <w:rFonts w:cstheme="minorHAnsi"/>
          <w:b/>
          <w:bCs/>
          <w:color w:val="7030A0"/>
        </w:rPr>
        <w:t xml:space="preserve">Waste Reduction </w:t>
      </w:r>
    </w:p>
    <w:p w14:paraId="78396C1D" w14:textId="77777777" w:rsidR="00313665" w:rsidRDefault="00D60DA2">
      <w:pPr>
        <w:shd w:val="clear" w:color="auto" w:fill="FFFFFF"/>
        <w:jc w:val="both"/>
        <w:rPr>
          <w:rFonts w:cstheme="minorHAnsi"/>
          <w:color w:val="000000"/>
        </w:rPr>
      </w:pPr>
      <w:r>
        <w:rPr>
          <w:rFonts w:cstheme="minorHAnsi"/>
          <w:color w:val="000000"/>
        </w:rPr>
        <w:t xml:space="preserve">Strive Training will: </w:t>
      </w:r>
    </w:p>
    <w:p w14:paraId="78396C1E" w14:textId="77777777" w:rsidR="00313665" w:rsidRDefault="00D60DA2">
      <w:pPr>
        <w:numPr>
          <w:ilvl w:val="0"/>
          <w:numId w:val="3"/>
        </w:numPr>
        <w:shd w:val="clear" w:color="auto" w:fill="FFFFFF"/>
        <w:spacing w:after="0" w:line="240" w:lineRule="auto"/>
        <w:jc w:val="both"/>
        <w:rPr>
          <w:rFonts w:cstheme="minorHAnsi"/>
          <w:color w:val="000000"/>
        </w:rPr>
      </w:pPr>
      <w:r>
        <w:rPr>
          <w:rFonts w:cstheme="minorHAnsi"/>
          <w:color w:val="000000"/>
        </w:rPr>
        <w:t xml:space="preserve">Implement sustainable resource management practices based on ‘reduce, reuse, recycle’ principles; </w:t>
      </w:r>
    </w:p>
    <w:p w14:paraId="78396C1F" w14:textId="77777777" w:rsidR="00313665" w:rsidRDefault="00D60DA2">
      <w:pPr>
        <w:numPr>
          <w:ilvl w:val="0"/>
          <w:numId w:val="3"/>
        </w:numPr>
        <w:shd w:val="clear" w:color="auto" w:fill="FFFFFF"/>
        <w:spacing w:after="0" w:line="240" w:lineRule="auto"/>
        <w:jc w:val="both"/>
        <w:rPr>
          <w:rFonts w:cstheme="minorHAnsi"/>
          <w:color w:val="000000"/>
        </w:rPr>
      </w:pPr>
      <w:r>
        <w:rPr>
          <w:rFonts w:cstheme="minorHAnsi"/>
          <w:color w:val="000000"/>
        </w:rPr>
        <w:t xml:space="preserve">Re-use and recycle materials wherever practicable; </w:t>
      </w:r>
    </w:p>
    <w:p w14:paraId="78396C20" w14:textId="77777777" w:rsidR="00313665" w:rsidRDefault="00D60DA2">
      <w:pPr>
        <w:numPr>
          <w:ilvl w:val="0"/>
          <w:numId w:val="3"/>
        </w:numPr>
        <w:shd w:val="clear" w:color="auto" w:fill="FFFFFF"/>
        <w:spacing w:after="0" w:line="240" w:lineRule="auto"/>
        <w:jc w:val="both"/>
        <w:rPr>
          <w:rFonts w:cstheme="minorHAnsi"/>
          <w:color w:val="000000"/>
        </w:rPr>
      </w:pPr>
      <w:r>
        <w:rPr>
          <w:rFonts w:cstheme="minorHAnsi"/>
          <w:color w:val="000000"/>
        </w:rPr>
        <w:t xml:space="preserve">Reduce the amount of waste being disposed of in landfill sites, by segregating different types of waste; </w:t>
      </w:r>
    </w:p>
    <w:p w14:paraId="78396C21" w14:textId="77777777" w:rsidR="00313665" w:rsidRDefault="00D60DA2">
      <w:pPr>
        <w:numPr>
          <w:ilvl w:val="0"/>
          <w:numId w:val="3"/>
        </w:numPr>
        <w:shd w:val="clear" w:color="auto" w:fill="FFFFFF"/>
        <w:spacing w:after="0" w:line="240" w:lineRule="auto"/>
        <w:jc w:val="both"/>
        <w:rPr>
          <w:rFonts w:cstheme="minorHAnsi"/>
          <w:color w:val="000000"/>
        </w:rPr>
      </w:pPr>
      <w:r>
        <w:rPr>
          <w:rFonts w:cstheme="minorHAnsi"/>
          <w:color w:val="000000"/>
        </w:rPr>
        <w:t xml:space="preserve">Measure and monitor waste; </w:t>
      </w:r>
    </w:p>
    <w:p w14:paraId="78396C22" w14:textId="77777777" w:rsidR="00313665" w:rsidRDefault="00D60DA2">
      <w:pPr>
        <w:numPr>
          <w:ilvl w:val="0"/>
          <w:numId w:val="3"/>
        </w:numPr>
        <w:shd w:val="clear" w:color="auto" w:fill="FFFFFF"/>
        <w:spacing w:after="0" w:line="240" w:lineRule="auto"/>
        <w:jc w:val="both"/>
        <w:rPr>
          <w:rFonts w:cstheme="minorHAnsi"/>
          <w:color w:val="000000"/>
        </w:rPr>
      </w:pPr>
      <w:r>
        <w:rPr>
          <w:rFonts w:cstheme="minorHAnsi"/>
          <w:color w:val="000000"/>
        </w:rPr>
        <w:t xml:space="preserve">Prevent pollution; </w:t>
      </w:r>
    </w:p>
    <w:p w14:paraId="78396C23" w14:textId="77777777" w:rsidR="00313665" w:rsidRDefault="00D60DA2">
      <w:pPr>
        <w:numPr>
          <w:ilvl w:val="0"/>
          <w:numId w:val="3"/>
        </w:numPr>
        <w:shd w:val="clear" w:color="auto" w:fill="FFFFFF"/>
        <w:spacing w:after="0" w:line="240" w:lineRule="auto"/>
        <w:jc w:val="both"/>
        <w:rPr>
          <w:rFonts w:cstheme="minorHAnsi"/>
          <w:color w:val="000000"/>
        </w:rPr>
      </w:pPr>
      <w:r>
        <w:rPr>
          <w:rFonts w:cstheme="minorHAnsi"/>
          <w:color w:val="000000"/>
        </w:rPr>
        <w:t>Comply with legislation and meet the requirements of waste regulators. Dispose of waste using a registered waste collector and comply with all WEEE regulations.</w:t>
      </w:r>
    </w:p>
    <w:p w14:paraId="78396C24" w14:textId="77777777" w:rsidR="00313665" w:rsidRDefault="00313665">
      <w:pPr>
        <w:shd w:val="clear" w:color="auto" w:fill="FFFFFF"/>
        <w:ind w:left="720"/>
        <w:jc w:val="both"/>
        <w:rPr>
          <w:rFonts w:cstheme="minorHAnsi"/>
          <w:color w:val="000000"/>
        </w:rPr>
      </w:pPr>
    </w:p>
    <w:p w14:paraId="78396C25" w14:textId="77777777" w:rsidR="00313665" w:rsidRDefault="00D60DA2">
      <w:pPr>
        <w:shd w:val="clear" w:color="auto" w:fill="FFFFFF"/>
        <w:jc w:val="both"/>
        <w:rPr>
          <w:rFonts w:cstheme="minorHAnsi"/>
          <w:color w:val="7030A0"/>
        </w:rPr>
      </w:pPr>
      <w:r>
        <w:rPr>
          <w:rFonts w:cstheme="minorHAnsi"/>
          <w:b/>
          <w:bCs/>
          <w:color w:val="7030A0"/>
        </w:rPr>
        <w:t xml:space="preserve">Water </w:t>
      </w:r>
    </w:p>
    <w:p w14:paraId="78396C26" w14:textId="77777777" w:rsidR="00313665" w:rsidRDefault="00D60DA2">
      <w:pPr>
        <w:shd w:val="clear" w:color="auto" w:fill="FFFFFF"/>
        <w:jc w:val="both"/>
        <w:rPr>
          <w:rFonts w:cstheme="minorHAnsi"/>
          <w:color w:val="000000"/>
        </w:rPr>
      </w:pPr>
      <w:r>
        <w:rPr>
          <w:rFonts w:cstheme="minorHAnsi"/>
          <w:color w:val="000000"/>
        </w:rPr>
        <w:t xml:space="preserve">Strive Training will: </w:t>
      </w:r>
    </w:p>
    <w:p w14:paraId="78396C27" w14:textId="77777777" w:rsidR="00313665" w:rsidRDefault="00D60DA2">
      <w:pPr>
        <w:numPr>
          <w:ilvl w:val="0"/>
          <w:numId w:val="4"/>
        </w:numPr>
        <w:shd w:val="clear" w:color="auto" w:fill="FFFFFF"/>
        <w:spacing w:after="0" w:line="240" w:lineRule="auto"/>
        <w:jc w:val="both"/>
        <w:rPr>
          <w:rFonts w:cstheme="minorHAnsi"/>
          <w:color w:val="000000"/>
        </w:rPr>
      </w:pPr>
      <w:r>
        <w:rPr>
          <w:rFonts w:cstheme="minorHAnsi"/>
          <w:color w:val="000000"/>
        </w:rPr>
        <w:t xml:space="preserve">Make efficient and responsible use of water; </w:t>
      </w:r>
    </w:p>
    <w:p w14:paraId="78396C28" w14:textId="77777777" w:rsidR="00313665" w:rsidRDefault="00D60DA2">
      <w:pPr>
        <w:numPr>
          <w:ilvl w:val="0"/>
          <w:numId w:val="4"/>
        </w:numPr>
        <w:spacing w:after="0" w:line="240" w:lineRule="auto"/>
        <w:rPr>
          <w:rFonts w:cstheme="minorHAnsi"/>
          <w:color w:val="000000"/>
        </w:rPr>
      </w:pPr>
      <w:r>
        <w:rPr>
          <w:rFonts w:cstheme="minorHAnsi"/>
          <w:color w:val="000000"/>
        </w:rPr>
        <w:t>Managing and reducing water consumption where possible.</w:t>
      </w:r>
    </w:p>
    <w:p w14:paraId="78396C29" w14:textId="77777777" w:rsidR="00313665" w:rsidRDefault="00313665">
      <w:pPr>
        <w:shd w:val="clear" w:color="auto" w:fill="FFFFFF"/>
        <w:ind w:left="360"/>
        <w:jc w:val="both"/>
        <w:rPr>
          <w:rFonts w:cstheme="minorHAnsi"/>
          <w:color w:val="000000"/>
        </w:rPr>
      </w:pPr>
    </w:p>
    <w:p w14:paraId="78396C2A" w14:textId="77777777" w:rsidR="00313665" w:rsidRDefault="00D60DA2">
      <w:pPr>
        <w:shd w:val="clear" w:color="auto" w:fill="FFFFFF"/>
        <w:jc w:val="both"/>
        <w:rPr>
          <w:rFonts w:cstheme="minorHAnsi"/>
          <w:color w:val="7030A0"/>
        </w:rPr>
      </w:pPr>
      <w:r>
        <w:rPr>
          <w:rFonts w:cstheme="minorHAnsi"/>
          <w:b/>
          <w:bCs/>
          <w:color w:val="7030A0"/>
        </w:rPr>
        <w:t xml:space="preserve">Carbon Management </w:t>
      </w:r>
    </w:p>
    <w:p w14:paraId="78396C2B" w14:textId="77777777" w:rsidR="00313665" w:rsidRDefault="00D60DA2">
      <w:pPr>
        <w:shd w:val="clear" w:color="auto" w:fill="FFFFFF"/>
        <w:jc w:val="both"/>
        <w:rPr>
          <w:rFonts w:cstheme="minorHAnsi"/>
          <w:color w:val="000000"/>
        </w:rPr>
      </w:pPr>
      <w:r>
        <w:rPr>
          <w:rFonts w:cstheme="minorHAnsi"/>
          <w:color w:val="000000"/>
        </w:rPr>
        <w:t xml:space="preserve">Strive Training will: </w:t>
      </w:r>
    </w:p>
    <w:p w14:paraId="78396C2C" w14:textId="77777777" w:rsidR="00313665" w:rsidRDefault="00D60DA2">
      <w:pPr>
        <w:numPr>
          <w:ilvl w:val="0"/>
          <w:numId w:val="4"/>
        </w:numPr>
        <w:shd w:val="clear" w:color="auto" w:fill="FFFFFF"/>
        <w:spacing w:after="0" w:line="240" w:lineRule="auto"/>
        <w:jc w:val="both"/>
        <w:rPr>
          <w:rFonts w:cstheme="minorHAnsi"/>
          <w:color w:val="000000"/>
        </w:rPr>
      </w:pPr>
      <w:r>
        <w:rPr>
          <w:rFonts w:cstheme="minorHAnsi"/>
          <w:color w:val="000000"/>
        </w:rPr>
        <w:t xml:space="preserve">Ensure the uptake of low-carbon technology in buildings and equipment; </w:t>
      </w:r>
    </w:p>
    <w:p w14:paraId="78396C2D" w14:textId="77777777" w:rsidR="00313665" w:rsidRDefault="00D60DA2">
      <w:pPr>
        <w:numPr>
          <w:ilvl w:val="0"/>
          <w:numId w:val="4"/>
        </w:numPr>
        <w:spacing w:after="0" w:line="240" w:lineRule="auto"/>
        <w:rPr>
          <w:rFonts w:cstheme="minorHAnsi"/>
          <w:color w:val="000000"/>
        </w:rPr>
      </w:pPr>
      <w:r>
        <w:rPr>
          <w:rFonts w:cstheme="minorHAnsi"/>
          <w:color w:val="000000"/>
        </w:rPr>
        <w:t>Preventing pollution by managing and reducing emissions to air and discharges to water.</w:t>
      </w:r>
    </w:p>
    <w:p w14:paraId="78396C2E" w14:textId="77777777" w:rsidR="00313665" w:rsidRDefault="00313665">
      <w:pPr>
        <w:shd w:val="clear" w:color="auto" w:fill="FFFFFF"/>
        <w:ind w:left="720"/>
        <w:jc w:val="both"/>
        <w:rPr>
          <w:rFonts w:cstheme="minorHAnsi"/>
          <w:color w:val="000000"/>
        </w:rPr>
      </w:pPr>
    </w:p>
    <w:p w14:paraId="78396C2F" w14:textId="77777777" w:rsidR="00313665" w:rsidRDefault="00D60DA2">
      <w:pPr>
        <w:shd w:val="clear" w:color="auto" w:fill="FFFFFF"/>
        <w:jc w:val="both"/>
        <w:rPr>
          <w:rFonts w:cstheme="minorHAnsi"/>
          <w:color w:val="7030A0"/>
        </w:rPr>
      </w:pPr>
      <w:r>
        <w:rPr>
          <w:rFonts w:cstheme="minorHAnsi"/>
          <w:b/>
          <w:bCs/>
          <w:color w:val="7030A0"/>
        </w:rPr>
        <w:t xml:space="preserve">Transport </w:t>
      </w:r>
    </w:p>
    <w:p w14:paraId="78396C30" w14:textId="77777777" w:rsidR="00313665" w:rsidRDefault="00D60DA2">
      <w:pPr>
        <w:shd w:val="clear" w:color="auto" w:fill="FFFFFF"/>
        <w:jc w:val="both"/>
        <w:rPr>
          <w:rFonts w:cstheme="minorHAnsi"/>
          <w:color w:val="000000"/>
        </w:rPr>
      </w:pPr>
      <w:r>
        <w:rPr>
          <w:rFonts w:cstheme="minorHAnsi"/>
          <w:color w:val="000000"/>
        </w:rPr>
        <w:t xml:space="preserve">Strive Training will: </w:t>
      </w:r>
    </w:p>
    <w:p w14:paraId="78396C31" w14:textId="77777777" w:rsidR="00313665" w:rsidRDefault="00D60DA2">
      <w:pPr>
        <w:numPr>
          <w:ilvl w:val="0"/>
          <w:numId w:val="5"/>
        </w:numPr>
        <w:shd w:val="clear" w:color="auto" w:fill="FFFFFF"/>
        <w:spacing w:after="0" w:line="240" w:lineRule="auto"/>
        <w:jc w:val="both"/>
        <w:rPr>
          <w:rFonts w:cstheme="minorHAnsi"/>
          <w:color w:val="000000"/>
        </w:rPr>
      </w:pPr>
      <w:r>
        <w:rPr>
          <w:rFonts w:cstheme="minorHAnsi"/>
          <w:color w:val="000000"/>
        </w:rPr>
        <w:t>Implement sustainable transport practices across all activities;</w:t>
      </w:r>
    </w:p>
    <w:p w14:paraId="78396C32" w14:textId="77777777" w:rsidR="00313665" w:rsidRDefault="00D60DA2">
      <w:pPr>
        <w:numPr>
          <w:ilvl w:val="0"/>
          <w:numId w:val="5"/>
        </w:numPr>
        <w:shd w:val="clear" w:color="auto" w:fill="FFFFFF"/>
        <w:spacing w:after="0" w:line="240" w:lineRule="auto"/>
        <w:jc w:val="both"/>
        <w:rPr>
          <w:rFonts w:cstheme="minorHAnsi"/>
          <w:color w:val="000000"/>
        </w:rPr>
      </w:pPr>
      <w:r>
        <w:rPr>
          <w:rFonts w:cstheme="minorHAnsi"/>
          <w:color w:val="000000"/>
        </w:rPr>
        <w:t>Encourage the use of public transport, walking, cycling and vehicle sharing, where appropriate;</w:t>
      </w:r>
    </w:p>
    <w:p w14:paraId="78396C33" w14:textId="77777777" w:rsidR="00313665" w:rsidRDefault="00D60DA2">
      <w:pPr>
        <w:numPr>
          <w:ilvl w:val="0"/>
          <w:numId w:val="5"/>
        </w:numPr>
        <w:shd w:val="clear" w:color="auto" w:fill="FFFFFF"/>
        <w:spacing w:after="0" w:line="240" w:lineRule="auto"/>
        <w:jc w:val="both"/>
        <w:rPr>
          <w:rFonts w:cstheme="minorHAnsi"/>
          <w:color w:val="000000"/>
        </w:rPr>
      </w:pPr>
      <w:r>
        <w:rPr>
          <w:rFonts w:cstheme="minorHAnsi"/>
          <w:color w:val="000000"/>
        </w:rPr>
        <w:lastRenderedPageBreak/>
        <w:t>Encouraging reduced dependency on single occupancy car travel to and from Strive Training and between sites.</w:t>
      </w:r>
    </w:p>
    <w:p w14:paraId="78396C34" w14:textId="77777777" w:rsidR="00313665" w:rsidRDefault="00313665">
      <w:pPr>
        <w:shd w:val="clear" w:color="auto" w:fill="FFFFFF"/>
        <w:jc w:val="both"/>
        <w:rPr>
          <w:rFonts w:cstheme="minorHAnsi"/>
          <w:color w:val="000000"/>
        </w:rPr>
      </w:pPr>
    </w:p>
    <w:p w14:paraId="78396C35" w14:textId="77777777" w:rsidR="00313665" w:rsidRDefault="00D60DA2">
      <w:pPr>
        <w:shd w:val="clear" w:color="auto" w:fill="FFFFFF"/>
        <w:jc w:val="both"/>
        <w:rPr>
          <w:rFonts w:cstheme="minorHAnsi"/>
          <w:color w:val="7030A0"/>
        </w:rPr>
      </w:pPr>
      <w:r>
        <w:rPr>
          <w:rFonts w:cstheme="minorHAnsi"/>
          <w:b/>
          <w:bCs/>
          <w:color w:val="7030A0"/>
        </w:rPr>
        <w:t xml:space="preserve">Ethical and Sustainable Procurement </w:t>
      </w:r>
    </w:p>
    <w:p w14:paraId="78396C36" w14:textId="77777777" w:rsidR="00313665" w:rsidRDefault="00D60DA2">
      <w:pPr>
        <w:shd w:val="clear" w:color="auto" w:fill="FFFFFF"/>
        <w:jc w:val="both"/>
        <w:rPr>
          <w:rFonts w:cstheme="minorHAnsi"/>
          <w:color w:val="000000"/>
        </w:rPr>
      </w:pPr>
      <w:r>
        <w:rPr>
          <w:rFonts w:cstheme="minorHAnsi"/>
          <w:color w:val="000000"/>
        </w:rPr>
        <w:t xml:space="preserve">Strive Training will: </w:t>
      </w:r>
    </w:p>
    <w:p w14:paraId="78396C37" w14:textId="77777777" w:rsidR="00313665" w:rsidRDefault="00D60DA2">
      <w:pPr>
        <w:numPr>
          <w:ilvl w:val="0"/>
          <w:numId w:val="6"/>
        </w:numPr>
        <w:shd w:val="clear" w:color="auto" w:fill="FFFFFF"/>
        <w:spacing w:after="0" w:line="240" w:lineRule="auto"/>
        <w:jc w:val="both"/>
        <w:rPr>
          <w:rFonts w:cstheme="minorHAnsi"/>
          <w:color w:val="000000"/>
        </w:rPr>
      </w:pPr>
      <w:r>
        <w:rPr>
          <w:rFonts w:cstheme="minorHAnsi"/>
          <w:color w:val="000000"/>
        </w:rPr>
        <w:t xml:space="preserve">Promote the use of sustainable resources whenever practicable; </w:t>
      </w:r>
    </w:p>
    <w:p w14:paraId="78396C38" w14:textId="77777777" w:rsidR="00313665" w:rsidRDefault="00D60DA2">
      <w:pPr>
        <w:numPr>
          <w:ilvl w:val="0"/>
          <w:numId w:val="6"/>
        </w:numPr>
        <w:shd w:val="clear" w:color="auto" w:fill="FFFFFF"/>
        <w:spacing w:after="0" w:line="240" w:lineRule="auto"/>
        <w:jc w:val="both"/>
        <w:rPr>
          <w:rFonts w:cstheme="minorHAnsi"/>
          <w:color w:val="000000"/>
        </w:rPr>
      </w:pPr>
      <w:r>
        <w:rPr>
          <w:rFonts w:cstheme="minorHAnsi"/>
          <w:color w:val="000000"/>
        </w:rPr>
        <w:t xml:space="preserve">Promote lifecycle thinking in the procurement of goods and services; </w:t>
      </w:r>
    </w:p>
    <w:p w14:paraId="78396C39" w14:textId="77777777" w:rsidR="00313665" w:rsidRDefault="00D60DA2">
      <w:pPr>
        <w:numPr>
          <w:ilvl w:val="0"/>
          <w:numId w:val="6"/>
        </w:numPr>
        <w:shd w:val="clear" w:color="auto" w:fill="FFFFFF"/>
        <w:spacing w:after="0" w:line="240" w:lineRule="auto"/>
        <w:jc w:val="both"/>
        <w:rPr>
          <w:rFonts w:cstheme="minorHAnsi"/>
          <w:color w:val="000000"/>
        </w:rPr>
      </w:pPr>
      <w:r>
        <w:rPr>
          <w:rFonts w:cstheme="minorHAnsi"/>
          <w:color w:val="000000"/>
        </w:rPr>
        <w:t xml:space="preserve">Promote the development of central purchasing strategies to ensure efficient and sustainable purchasing practices. </w:t>
      </w:r>
    </w:p>
    <w:p w14:paraId="78396C3A" w14:textId="77777777" w:rsidR="00313665" w:rsidRDefault="00313665">
      <w:pPr>
        <w:shd w:val="clear" w:color="auto" w:fill="FFFFFF"/>
        <w:jc w:val="both"/>
        <w:rPr>
          <w:rFonts w:cstheme="minorHAnsi"/>
          <w:color w:val="000000"/>
        </w:rPr>
      </w:pPr>
    </w:p>
    <w:p w14:paraId="78396C3B" w14:textId="77777777" w:rsidR="00313665" w:rsidRDefault="00D60DA2">
      <w:pPr>
        <w:shd w:val="clear" w:color="auto" w:fill="FFFFFF"/>
        <w:jc w:val="both"/>
        <w:rPr>
          <w:rFonts w:cstheme="minorHAnsi"/>
          <w:color w:val="7030A0"/>
        </w:rPr>
      </w:pPr>
      <w:bookmarkStart w:id="0" w:name="_Hlk66895414"/>
      <w:r>
        <w:rPr>
          <w:rFonts w:cstheme="minorHAnsi"/>
          <w:b/>
          <w:bCs/>
          <w:color w:val="7030A0"/>
        </w:rPr>
        <w:t xml:space="preserve">Education for Sustainable Development </w:t>
      </w:r>
    </w:p>
    <w:bookmarkEnd w:id="0"/>
    <w:p w14:paraId="78396C3C" w14:textId="77777777" w:rsidR="00313665" w:rsidRDefault="00D60DA2">
      <w:pPr>
        <w:shd w:val="clear" w:color="auto" w:fill="FFFFFF"/>
        <w:jc w:val="both"/>
        <w:rPr>
          <w:rFonts w:cstheme="minorHAnsi"/>
          <w:color w:val="000000"/>
        </w:rPr>
      </w:pPr>
      <w:r>
        <w:rPr>
          <w:rFonts w:cstheme="minorHAnsi"/>
          <w:color w:val="000000"/>
        </w:rPr>
        <w:t xml:space="preserve">Strive Training will: </w:t>
      </w:r>
    </w:p>
    <w:p w14:paraId="78396C3D" w14:textId="77777777" w:rsidR="00313665" w:rsidRDefault="00D60DA2">
      <w:pPr>
        <w:numPr>
          <w:ilvl w:val="0"/>
          <w:numId w:val="7"/>
        </w:numPr>
        <w:shd w:val="clear" w:color="auto" w:fill="FFFFFF"/>
        <w:spacing w:after="0" w:line="240" w:lineRule="auto"/>
        <w:jc w:val="both"/>
        <w:rPr>
          <w:rFonts w:cstheme="minorHAnsi"/>
          <w:color w:val="000000"/>
        </w:rPr>
      </w:pPr>
      <w:r>
        <w:rPr>
          <w:rFonts w:cstheme="minorHAnsi"/>
          <w:color w:val="000000"/>
        </w:rPr>
        <w:t xml:space="preserve">Develop links with local and national groups which encourage education for sustainable development </w:t>
      </w:r>
    </w:p>
    <w:p w14:paraId="78396C3E" w14:textId="77777777" w:rsidR="00313665" w:rsidRDefault="00D60DA2">
      <w:pPr>
        <w:numPr>
          <w:ilvl w:val="0"/>
          <w:numId w:val="7"/>
        </w:numPr>
        <w:shd w:val="clear" w:color="auto" w:fill="FFFFFF"/>
        <w:spacing w:after="0" w:line="240" w:lineRule="auto"/>
        <w:jc w:val="both"/>
        <w:rPr>
          <w:rFonts w:cstheme="minorHAnsi"/>
          <w:color w:val="000000"/>
        </w:rPr>
      </w:pPr>
      <w:r>
        <w:rPr>
          <w:rFonts w:cstheme="minorHAnsi"/>
          <w:color w:val="000000"/>
        </w:rPr>
        <w:t>Endeavour to embed education for sustainable development into all curriculum areas;</w:t>
      </w:r>
    </w:p>
    <w:p w14:paraId="78396C3F" w14:textId="77777777" w:rsidR="00313665" w:rsidRDefault="00D60DA2">
      <w:pPr>
        <w:numPr>
          <w:ilvl w:val="0"/>
          <w:numId w:val="7"/>
        </w:numPr>
        <w:shd w:val="clear" w:color="auto" w:fill="FFFFFF"/>
        <w:spacing w:after="0" w:line="240" w:lineRule="auto"/>
        <w:jc w:val="both"/>
        <w:rPr>
          <w:rFonts w:cstheme="minorHAnsi"/>
          <w:color w:val="000000"/>
        </w:rPr>
      </w:pPr>
      <w:r>
        <w:rPr>
          <w:rFonts w:cstheme="minorHAnsi"/>
          <w:color w:val="000000"/>
        </w:rPr>
        <w:t xml:space="preserve">Promote learning that includes sustainability and citizenship. </w:t>
      </w:r>
    </w:p>
    <w:p w14:paraId="78396C40" w14:textId="77777777" w:rsidR="00313665" w:rsidRDefault="00313665">
      <w:pPr>
        <w:shd w:val="clear" w:color="auto" w:fill="FFFFFF"/>
        <w:jc w:val="both"/>
        <w:rPr>
          <w:rFonts w:cstheme="minorHAnsi"/>
          <w:color w:val="000000"/>
          <w:lang w:val="en"/>
        </w:rPr>
      </w:pPr>
    </w:p>
    <w:p w14:paraId="78396C41" w14:textId="77777777" w:rsidR="00313665" w:rsidRDefault="00D60DA2">
      <w:pPr>
        <w:shd w:val="clear" w:color="auto" w:fill="FFFFFF"/>
        <w:jc w:val="both"/>
        <w:rPr>
          <w:rFonts w:cstheme="minorHAnsi"/>
          <w:color w:val="000000"/>
          <w:lang w:val="en"/>
        </w:rPr>
      </w:pPr>
      <w:r>
        <w:rPr>
          <w:rFonts w:cstheme="minorHAnsi"/>
          <w:b/>
          <w:bCs/>
          <w:color w:val="7030A0"/>
        </w:rPr>
        <w:t>Social Responsibility</w:t>
      </w:r>
    </w:p>
    <w:p w14:paraId="78396C42" w14:textId="77777777" w:rsidR="00313665" w:rsidRDefault="00D60DA2">
      <w:pPr>
        <w:shd w:val="clear" w:color="auto" w:fill="FFFFFF"/>
        <w:jc w:val="both"/>
        <w:rPr>
          <w:rFonts w:cstheme="minorHAnsi"/>
          <w:color w:val="000000"/>
          <w:lang w:val="en"/>
        </w:rPr>
      </w:pPr>
      <w:r>
        <w:rPr>
          <w:rFonts w:cstheme="minorHAnsi"/>
          <w:color w:val="000000"/>
          <w:lang w:val="en"/>
        </w:rPr>
        <w:t>Strive Training takes social responsibilities very seriously and sees this as an essential part of our business. As a well-renowned and reputable training provider and employer, we have a major role to play in the social and economic welfare of the Greater London area and nationwide, and an ethical responsibility to our planet.</w:t>
      </w:r>
    </w:p>
    <w:p w14:paraId="78396C43" w14:textId="77777777" w:rsidR="00313665" w:rsidRDefault="00D60DA2">
      <w:pPr>
        <w:shd w:val="clear" w:color="auto" w:fill="FFFFFF"/>
        <w:jc w:val="both"/>
        <w:rPr>
          <w:rFonts w:cstheme="minorHAnsi"/>
          <w:color w:val="000000"/>
          <w:lang w:val="en"/>
        </w:rPr>
      </w:pPr>
      <w:r>
        <w:rPr>
          <w:rFonts w:cstheme="minorHAnsi"/>
          <w:color w:val="000000"/>
          <w:lang w:val="en"/>
        </w:rPr>
        <w:t>As part of the Strive experience, learners are encouraged to consider their own social responsibility through our courses which embed British Values. We encourage our learners to be healthy, stay safe, enjoy and achieve, and make a positive contribution and economic well-being.</w:t>
      </w:r>
    </w:p>
    <w:p w14:paraId="78396C44" w14:textId="77777777" w:rsidR="00313665" w:rsidRDefault="00D60DA2">
      <w:pPr>
        <w:shd w:val="clear" w:color="auto" w:fill="FFFFFF"/>
        <w:jc w:val="both"/>
        <w:rPr>
          <w:rFonts w:cstheme="minorHAnsi"/>
          <w:color w:val="000000"/>
          <w:lang w:val="en"/>
        </w:rPr>
      </w:pPr>
      <w:r>
        <w:rPr>
          <w:rFonts w:cstheme="minorHAnsi"/>
          <w:color w:val="000000"/>
          <w:lang w:val="en"/>
        </w:rPr>
        <w:t>Strive recognises the importance in maximising the physical, mental and social wellbeing of all learners and promoting a safe and healthy environment in which teaching and learning can take place:</w:t>
      </w:r>
    </w:p>
    <w:p w14:paraId="78396C45" w14:textId="77777777" w:rsidR="00313665" w:rsidRDefault="00D60DA2">
      <w:pPr>
        <w:pStyle w:val="ListParagraph"/>
        <w:numPr>
          <w:ilvl w:val="0"/>
          <w:numId w:val="8"/>
        </w:numPr>
        <w:shd w:val="clear" w:color="auto" w:fill="FFFFFF"/>
        <w:jc w:val="both"/>
        <w:rPr>
          <w:rFonts w:cstheme="minorHAnsi"/>
          <w:color w:val="000000"/>
          <w:lang w:val="en"/>
        </w:rPr>
      </w:pPr>
      <w:r>
        <w:rPr>
          <w:rFonts w:cstheme="minorHAnsi"/>
          <w:color w:val="000000"/>
          <w:lang w:val="en"/>
        </w:rPr>
        <w:t>To promote learner health and wellbeing through Strive Training policies, support services and information networks and by liaising appropriately with external agencies.</w:t>
      </w:r>
    </w:p>
    <w:p w14:paraId="78396C46" w14:textId="77777777" w:rsidR="00313665" w:rsidRDefault="00D60DA2">
      <w:pPr>
        <w:pStyle w:val="ListParagraph"/>
        <w:numPr>
          <w:ilvl w:val="0"/>
          <w:numId w:val="8"/>
        </w:numPr>
        <w:shd w:val="clear" w:color="auto" w:fill="FFFFFF"/>
        <w:jc w:val="both"/>
        <w:rPr>
          <w:rFonts w:cstheme="minorHAnsi"/>
          <w:color w:val="000000"/>
          <w:lang w:val="en"/>
        </w:rPr>
      </w:pPr>
      <w:r>
        <w:rPr>
          <w:rFonts w:cstheme="minorHAnsi"/>
          <w:color w:val="000000"/>
          <w:lang w:val="en"/>
        </w:rPr>
        <w:t>To prevent, as far as is practicable, those circumstances detrimental to physical and mental health and wellbeing.</w:t>
      </w:r>
    </w:p>
    <w:p w14:paraId="78396C47" w14:textId="77777777" w:rsidR="00313665" w:rsidRDefault="00D60DA2">
      <w:pPr>
        <w:pStyle w:val="ListParagraph"/>
        <w:numPr>
          <w:ilvl w:val="0"/>
          <w:numId w:val="8"/>
        </w:numPr>
        <w:shd w:val="clear" w:color="auto" w:fill="FFFFFF"/>
        <w:jc w:val="both"/>
        <w:rPr>
          <w:rFonts w:cstheme="minorHAnsi"/>
          <w:color w:val="000000"/>
          <w:lang w:val="en"/>
        </w:rPr>
      </w:pPr>
      <w:r>
        <w:rPr>
          <w:rFonts w:cstheme="minorHAnsi"/>
          <w:color w:val="000000"/>
          <w:lang w:val="en"/>
        </w:rPr>
        <w:t>To reinforce the role of Strive Training in contributing to local and national strategies.</w:t>
      </w:r>
    </w:p>
    <w:p w14:paraId="78396C48" w14:textId="77777777" w:rsidR="00313665" w:rsidRDefault="00D60DA2">
      <w:pPr>
        <w:shd w:val="clear" w:color="auto" w:fill="FFFFFF"/>
        <w:jc w:val="both"/>
        <w:rPr>
          <w:rFonts w:cstheme="minorHAnsi"/>
          <w:color w:val="000000"/>
          <w:lang w:val="en"/>
        </w:rPr>
        <w:sectPr w:rsidR="00313665">
          <w:headerReference w:type="default" r:id="rId16"/>
          <w:pgSz w:w="11900" w:h="16840"/>
          <w:pgMar w:top="890" w:right="890" w:bottom="890" w:left="890" w:header="708" w:footer="709" w:gutter="0"/>
          <w:cols w:space="0"/>
          <w:docGrid w:linePitch="360"/>
        </w:sectPr>
      </w:pPr>
      <w:r>
        <w:rPr>
          <w:rFonts w:cstheme="minorHAnsi"/>
          <w:color w:val="000000"/>
          <w:lang w:val="en"/>
        </w:rPr>
        <w:t>Our curriculum planning also takes into account social responsibility, specifically our Lifestyle Matters accredited qualification enables learners to achieve  positive mental wellbeing.</w:t>
      </w:r>
    </w:p>
    <w:p w14:paraId="78396C49" w14:textId="77777777" w:rsidR="00313665" w:rsidRDefault="00D60DA2">
      <w:pPr>
        <w:autoSpaceDE w:val="0"/>
        <w:autoSpaceDN w:val="0"/>
        <w:adjustRightInd w:val="0"/>
        <w:rPr>
          <w:rFonts w:cstheme="minorHAnsi"/>
          <w:b/>
          <w:color w:val="7030A0"/>
          <w:sz w:val="28"/>
          <w:szCs w:val="28"/>
        </w:rPr>
      </w:pPr>
      <w:r>
        <w:rPr>
          <w:rFonts w:cstheme="minorHAnsi"/>
          <w:b/>
          <w:color w:val="7030A0"/>
          <w:sz w:val="28"/>
          <w:szCs w:val="28"/>
        </w:rPr>
        <w:lastRenderedPageBreak/>
        <w:t>Sustainability Action plan</w:t>
      </w:r>
    </w:p>
    <w:p w14:paraId="78396C4A" w14:textId="36C295DE" w:rsidR="00313665" w:rsidRDefault="00D60DA2">
      <w:pPr>
        <w:autoSpaceDE w:val="0"/>
        <w:autoSpaceDN w:val="0"/>
        <w:adjustRightInd w:val="0"/>
        <w:rPr>
          <w:rFonts w:cstheme="minorHAnsi"/>
          <w:color w:val="000000"/>
        </w:rPr>
      </w:pPr>
      <w:r>
        <w:rPr>
          <w:rFonts w:cstheme="minorHAnsi"/>
          <w:color w:val="000000"/>
        </w:rPr>
        <w:t>Strive Training is committed to leading change in environmental sustainability. The following table sets out the strategic aims and objectives for sustainability</w:t>
      </w:r>
      <w:r w:rsidR="00AC47D5">
        <w:rPr>
          <w:rFonts w:cstheme="minorHAnsi"/>
          <w:color w:val="000000"/>
        </w:rPr>
        <w:t>.</w:t>
      </w:r>
    </w:p>
    <w:p w14:paraId="4176B2C5" w14:textId="2C3607C9" w:rsidR="00902A42" w:rsidRDefault="00902A42">
      <w:pPr>
        <w:autoSpaceDE w:val="0"/>
        <w:autoSpaceDN w:val="0"/>
        <w:adjustRightInd w:val="0"/>
        <w:rPr>
          <w:rFonts w:cstheme="minorHAnsi"/>
          <w:color w:val="000000"/>
        </w:rPr>
      </w:pPr>
      <w:r>
        <w:rPr>
          <w:rFonts w:cstheme="minorHAnsi"/>
          <w:color w:val="000000"/>
        </w:rPr>
        <w:t>Strive’s carbon reduction plan can also be accessed via our website:</w:t>
      </w:r>
      <w:r w:rsidR="00D53580">
        <w:rPr>
          <w:rFonts w:cstheme="minorHAnsi"/>
          <w:color w:val="000000"/>
        </w:rPr>
        <w:t xml:space="preserve"> </w:t>
      </w:r>
      <w:hyperlink r:id="rId17" w:history="1">
        <w:r w:rsidR="00D53580" w:rsidRPr="00012263">
          <w:rPr>
            <w:rStyle w:val="Hyperlink"/>
            <w:rFonts w:cstheme="minorHAnsi"/>
          </w:rPr>
          <w:t>https://strivetraining.co.uk/policies/</w:t>
        </w:r>
      </w:hyperlink>
      <w:r w:rsidR="00D53580">
        <w:rPr>
          <w:rFonts w:cstheme="minorHAnsi"/>
          <w:color w:val="000000"/>
        </w:rPr>
        <w:t xml:space="preserve"> </w:t>
      </w:r>
    </w:p>
    <w:p w14:paraId="78396C4B" w14:textId="77777777" w:rsidR="00313665" w:rsidRDefault="00D60DA2">
      <w:pPr>
        <w:autoSpaceDE w:val="0"/>
        <w:autoSpaceDN w:val="0"/>
        <w:adjustRightInd w:val="0"/>
        <w:rPr>
          <w:rFonts w:cstheme="minorHAnsi"/>
          <w:b/>
          <w:color w:val="7030A0"/>
          <w:lang w:val="en"/>
        </w:rPr>
      </w:pPr>
      <w:r>
        <w:rPr>
          <w:rFonts w:cstheme="minorHAnsi"/>
          <w:b/>
          <w:color w:val="7030A0"/>
          <w:lang w:val="en"/>
        </w:rPr>
        <w:t>Rationale:</w:t>
      </w:r>
    </w:p>
    <w:p w14:paraId="78396C4C" w14:textId="77777777" w:rsidR="00313665" w:rsidRDefault="00313665">
      <w:pPr>
        <w:pStyle w:val="Default"/>
        <w:rPr>
          <w:rFonts w:asciiTheme="minorHAnsi" w:hAnsiTheme="minorHAnsi" w:cstheme="minorHAnsi"/>
          <w:sz w:val="22"/>
          <w:szCs w:val="22"/>
          <w:lang w:val="en"/>
        </w:rPr>
      </w:pPr>
    </w:p>
    <w:p w14:paraId="78396C4D" w14:textId="77777777" w:rsidR="00313665" w:rsidRDefault="00D60DA2">
      <w:pPr>
        <w:pStyle w:val="Default"/>
        <w:rPr>
          <w:rFonts w:asciiTheme="minorHAnsi" w:hAnsiTheme="minorHAnsi" w:cstheme="minorHAnsi"/>
          <w:color w:val="7030A0"/>
        </w:rPr>
      </w:pPr>
      <w:r>
        <w:rPr>
          <w:rFonts w:asciiTheme="minorHAnsi" w:hAnsiTheme="minorHAnsi" w:cstheme="minorHAnsi"/>
          <w:color w:val="7030A0"/>
          <w:sz w:val="22"/>
          <w:szCs w:val="22"/>
          <w:lang w:val="en"/>
        </w:rPr>
        <w:t>Educating for success:</w:t>
      </w:r>
    </w:p>
    <w:p w14:paraId="78396C4E" w14:textId="77777777" w:rsidR="00313665" w:rsidRDefault="00D60DA2">
      <w:pPr>
        <w:pStyle w:val="ListParagraph"/>
        <w:numPr>
          <w:ilvl w:val="0"/>
          <w:numId w:val="9"/>
        </w:numPr>
        <w:autoSpaceDE w:val="0"/>
        <w:autoSpaceDN w:val="0"/>
        <w:adjustRightInd w:val="0"/>
        <w:rPr>
          <w:rFonts w:cstheme="minorHAnsi"/>
          <w:color w:val="000000"/>
        </w:rPr>
      </w:pPr>
      <w:r>
        <w:rPr>
          <w:rFonts w:cstheme="minorHAnsi"/>
          <w:color w:val="000000"/>
        </w:rPr>
        <w:t xml:space="preserve">Educate and inspire our students to become socially responsible and environmentally aware members of our future society. </w:t>
      </w:r>
    </w:p>
    <w:p w14:paraId="78396C4F" w14:textId="77777777" w:rsidR="00313665" w:rsidRDefault="00D60DA2">
      <w:pPr>
        <w:pStyle w:val="ListParagraph"/>
        <w:numPr>
          <w:ilvl w:val="0"/>
          <w:numId w:val="9"/>
        </w:numPr>
        <w:autoSpaceDE w:val="0"/>
        <w:autoSpaceDN w:val="0"/>
        <w:adjustRightInd w:val="0"/>
        <w:rPr>
          <w:rFonts w:cstheme="minorHAnsi"/>
          <w:color w:val="000000"/>
        </w:rPr>
      </w:pPr>
      <w:r>
        <w:rPr>
          <w:rFonts w:cstheme="minorHAnsi"/>
          <w:color w:val="000000"/>
        </w:rPr>
        <w:t xml:space="preserve">Support academic colleagues and multi-disciplinary teaching to incorporate sustainable development into teaching and research. </w:t>
      </w:r>
    </w:p>
    <w:p w14:paraId="78396C50" w14:textId="77777777" w:rsidR="00313665" w:rsidRDefault="00D60DA2">
      <w:pPr>
        <w:autoSpaceDE w:val="0"/>
        <w:autoSpaceDN w:val="0"/>
        <w:adjustRightInd w:val="0"/>
        <w:rPr>
          <w:rFonts w:cstheme="minorHAnsi"/>
          <w:color w:val="7030A0"/>
          <w:lang w:val="en"/>
        </w:rPr>
      </w:pPr>
      <w:r>
        <w:rPr>
          <w:rFonts w:cstheme="minorHAnsi"/>
          <w:color w:val="7030A0"/>
          <w:lang w:val="en"/>
        </w:rPr>
        <w:t>Growth Capacity and influence:</w:t>
      </w:r>
    </w:p>
    <w:p w14:paraId="78396C51" w14:textId="77777777" w:rsidR="00313665" w:rsidRDefault="00D60DA2">
      <w:pPr>
        <w:pStyle w:val="ListParagraph"/>
        <w:numPr>
          <w:ilvl w:val="0"/>
          <w:numId w:val="10"/>
        </w:numPr>
        <w:autoSpaceDE w:val="0"/>
        <w:autoSpaceDN w:val="0"/>
        <w:adjustRightInd w:val="0"/>
        <w:rPr>
          <w:rFonts w:cstheme="minorHAnsi"/>
          <w:color w:val="000000"/>
          <w:lang w:val="en"/>
        </w:rPr>
      </w:pPr>
      <w:r>
        <w:rPr>
          <w:rFonts w:cstheme="minorHAnsi"/>
          <w:color w:val="000000"/>
          <w:lang w:val="en"/>
        </w:rPr>
        <w:t>Innovation that promotes development</w:t>
      </w:r>
    </w:p>
    <w:p w14:paraId="78396C52" w14:textId="77777777" w:rsidR="00313665" w:rsidRDefault="00D60DA2">
      <w:pPr>
        <w:pStyle w:val="ListParagraph"/>
        <w:numPr>
          <w:ilvl w:val="0"/>
          <w:numId w:val="10"/>
        </w:numPr>
        <w:autoSpaceDE w:val="0"/>
        <w:autoSpaceDN w:val="0"/>
        <w:adjustRightInd w:val="0"/>
        <w:rPr>
          <w:rFonts w:cstheme="minorHAnsi"/>
          <w:color w:val="000000"/>
        </w:rPr>
      </w:pPr>
      <w:r>
        <w:rPr>
          <w:rFonts w:cstheme="minorHAnsi"/>
          <w:color w:val="000000"/>
        </w:rPr>
        <w:t xml:space="preserve">Improve our bottom line through resource efficiency. </w:t>
      </w:r>
    </w:p>
    <w:p w14:paraId="78396C53" w14:textId="77777777" w:rsidR="00313665" w:rsidRDefault="00D60DA2">
      <w:pPr>
        <w:autoSpaceDE w:val="0"/>
        <w:autoSpaceDN w:val="0"/>
        <w:adjustRightInd w:val="0"/>
        <w:rPr>
          <w:rFonts w:cstheme="minorHAnsi"/>
          <w:color w:val="7030A0"/>
          <w:lang w:val="en"/>
        </w:rPr>
      </w:pPr>
      <w:r>
        <w:rPr>
          <w:rFonts w:cstheme="minorHAnsi"/>
          <w:color w:val="7030A0"/>
          <w:lang w:val="en"/>
        </w:rPr>
        <w:t>Raising standards and aspirations:</w:t>
      </w:r>
    </w:p>
    <w:p w14:paraId="78396C54" w14:textId="77777777" w:rsidR="00313665" w:rsidRDefault="00D60DA2">
      <w:pPr>
        <w:pStyle w:val="ListParagraph"/>
        <w:numPr>
          <w:ilvl w:val="0"/>
          <w:numId w:val="11"/>
        </w:numPr>
        <w:autoSpaceDE w:val="0"/>
        <w:autoSpaceDN w:val="0"/>
        <w:adjustRightInd w:val="0"/>
        <w:rPr>
          <w:rFonts w:cstheme="minorHAnsi"/>
          <w:color w:val="000000"/>
        </w:rPr>
      </w:pPr>
      <w:r>
        <w:rPr>
          <w:rFonts w:cstheme="minorHAnsi"/>
          <w:color w:val="000000"/>
        </w:rPr>
        <w:t xml:space="preserve">Strengthen our standards and improve our performance in environmental sustainability </w:t>
      </w:r>
    </w:p>
    <w:p w14:paraId="78396C55" w14:textId="77777777" w:rsidR="00313665" w:rsidRDefault="00D60DA2">
      <w:pPr>
        <w:pStyle w:val="ListParagraph"/>
        <w:numPr>
          <w:ilvl w:val="0"/>
          <w:numId w:val="11"/>
        </w:numPr>
        <w:autoSpaceDE w:val="0"/>
        <w:autoSpaceDN w:val="0"/>
        <w:adjustRightInd w:val="0"/>
        <w:rPr>
          <w:rFonts w:cstheme="minorHAnsi"/>
          <w:color w:val="000000"/>
        </w:rPr>
      </w:pPr>
      <w:r>
        <w:rPr>
          <w:rFonts w:cstheme="minorHAnsi"/>
          <w:color w:val="000000"/>
        </w:rPr>
        <w:t>To embed sustainability as business as usual linking the 3 core aspects of sustainability (social, environmental and economic) through Strive’s policy and strategy.</w:t>
      </w:r>
    </w:p>
    <w:p w14:paraId="78396C56" w14:textId="77777777" w:rsidR="00313665" w:rsidRDefault="00313665">
      <w:pPr>
        <w:rPr>
          <w:rFonts w:cstheme="minorHAnsi"/>
          <w:b/>
        </w:rPr>
      </w:pPr>
    </w:p>
    <w:tbl>
      <w:tblPr>
        <w:tblStyle w:val="TableGrid"/>
        <w:tblW w:w="0" w:type="auto"/>
        <w:tblLook w:val="04A0" w:firstRow="1" w:lastRow="0" w:firstColumn="1" w:lastColumn="0" w:noHBand="0" w:noVBand="1"/>
      </w:tblPr>
      <w:tblGrid>
        <w:gridCol w:w="2128"/>
        <w:gridCol w:w="2103"/>
        <w:gridCol w:w="2632"/>
        <w:gridCol w:w="2153"/>
      </w:tblGrid>
      <w:tr w:rsidR="00313665" w14:paraId="78396C5B" w14:textId="77777777">
        <w:tc>
          <w:tcPr>
            <w:tcW w:w="3847" w:type="dxa"/>
            <w:shd w:val="clear" w:color="auto" w:fill="B6DDE8" w:themeFill="accent5" w:themeFillTint="66"/>
          </w:tcPr>
          <w:p w14:paraId="78396C57" w14:textId="77777777" w:rsidR="00313665" w:rsidRDefault="00D60DA2">
            <w:pPr>
              <w:spacing w:after="0" w:line="240" w:lineRule="auto"/>
              <w:jc w:val="center"/>
              <w:rPr>
                <w:rFonts w:cstheme="minorHAnsi"/>
                <w:b/>
              </w:rPr>
            </w:pPr>
            <w:r>
              <w:rPr>
                <w:rFonts w:cstheme="minorHAnsi"/>
                <w:b/>
              </w:rPr>
              <w:t>Aims</w:t>
            </w:r>
          </w:p>
        </w:tc>
        <w:tc>
          <w:tcPr>
            <w:tcW w:w="3847" w:type="dxa"/>
            <w:shd w:val="clear" w:color="auto" w:fill="B6DDE8" w:themeFill="accent5" w:themeFillTint="66"/>
          </w:tcPr>
          <w:p w14:paraId="78396C58" w14:textId="77777777" w:rsidR="00313665" w:rsidRDefault="00D60DA2">
            <w:pPr>
              <w:spacing w:after="0" w:line="240" w:lineRule="auto"/>
              <w:jc w:val="center"/>
              <w:rPr>
                <w:rFonts w:cstheme="minorHAnsi"/>
                <w:b/>
              </w:rPr>
            </w:pPr>
            <w:r>
              <w:rPr>
                <w:rFonts w:cstheme="minorHAnsi"/>
                <w:b/>
              </w:rPr>
              <w:t>Objectives</w:t>
            </w:r>
          </w:p>
        </w:tc>
        <w:tc>
          <w:tcPr>
            <w:tcW w:w="3848" w:type="dxa"/>
            <w:shd w:val="clear" w:color="auto" w:fill="B6DDE8" w:themeFill="accent5" w:themeFillTint="66"/>
          </w:tcPr>
          <w:p w14:paraId="78396C59" w14:textId="77777777" w:rsidR="00313665" w:rsidRDefault="00D60DA2">
            <w:pPr>
              <w:spacing w:after="0" w:line="240" w:lineRule="auto"/>
              <w:jc w:val="center"/>
              <w:rPr>
                <w:rFonts w:cstheme="minorHAnsi"/>
                <w:b/>
              </w:rPr>
            </w:pPr>
            <w:r>
              <w:rPr>
                <w:rFonts w:cstheme="minorHAnsi"/>
                <w:b/>
              </w:rPr>
              <w:t>Actions</w:t>
            </w:r>
          </w:p>
        </w:tc>
        <w:tc>
          <w:tcPr>
            <w:tcW w:w="3848" w:type="dxa"/>
            <w:shd w:val="clear" w:color="auto" w:fill="B6DDE8" w:themeFill="accent5" w:themeFillTint="66"/>
          </w:tcPr>
          <w:p w14:paraId="78396C5A" w14:textId="77777777" w:rsidR="00313665" w:rsidRDefault="00D60DA2">
            <w:pPr>
              <w:spacing w:after="0" w:line="240" w:lineRule="auto"/>
              <w:jc w:val="center"/>
              <w:rPr>
                <w:rFonts w:cstheme="minorHAnsi"/>
                <w:b/>
              </w:rPr>
            </w:pPr>
            <w:r>
              <w:rPr>
                <w:rFonts w:cstheme="minorHAnsi"/>
                <w:b/>
              </w:rPr>
              <w:t>Responsibilities</w:t>
            </w:r>
          </w:p>
        </w:tc>
      </w:tr>
      <w:tr w:rsidR="00313665" w14:paraId="78396C73" w14:textId="77777777">
        <w:tc>
          <w:tcPr>
            <w:tcW w:w="3847" w:type="dxa"/>
          </w:tcPr>
          <w:tbl>
            <w:tblPr>
              <w:tblW w:w="0" w:type="auto"/>
              <w:tblLook w:val="04A0" w:firstRow="1" w:lastRow="0" w:firstColumn="1" w:lastColumn="0" w:noHBand="0" w:noVBand="1"/>
            </w:tblPr>
            <w:tblGrid>
              <w:gridCol w:w="1912"/>
            </w:tblGrid>
            <w:tr w:rsidR="00313665" w14:paraId="78396C5D" w14:textId="77777777">
              <w:trPr>
                <w:trHeight w:val="906"/>
              </w:trPr>
              <w:tc>
                <w:tcPr>
                  <w:tcW w:w="0" w:type="auto"/>
                </w:tcPr>
                <w:p w14:paraId="78396C5C" w14:textId="77777777" w:rsidR="00313665" w:rsidRDefault="00D60DA2">
                  <w:pPr>
                    <w:autoSpaceDE w:val="0"/>
                    <w:autoSpaceDN w:val="0"/>
                    <w:adjustRightInd w:val="0"/>
                    <w:rPr>
                      <w:rFonts w:cstheme="minorHAnsi"/>
                      <w:color w:val="000000"/>
                    </w:rPr>
                  </w:pPr>
                  <w:r>
                    <w:rPr>
                      <w:rFonts w:cstheme="minorHAnsi"/>
                      <w:color w:val="000000"/>
                    </w:rPr>
                    <w:t xml:space="preserve">Aspire to create a learning environment where students are provided with the opportunity to become informed on the applicability of sustainability to their area of study </w:t>
                  </w:r>
                </w:p>
              </w:tc>
            </w:tr>
          </w:tbl>
          <w:p w14:paraId="78396C5E" w14:textId="77777777" w:rsidR="00313665" w:rsidRDefault="00313665">
            <w:pPr>
              <w:spacing w:after="0" w:line="240" w:lineRule="auto"/>
              <w:rPr>
                <w:rFonts w:cstheme="minorHAnsi"/>
                <w:b/>
              </w:rPr>
            </w:pPr>
          </w:p>
          <w:p w14:paraId="78396C5F" w14:textId="77777777" w:rsidR="00313665" w:rsidRDefault="00313665">
            <w:pPr>
              <w:spacing w:after="0" w:line="240" w:lineRule="auto"/>
              <w:rPr>
                <w:rFonts w:cstheme="minorHAnsi"/>
              </w:rPr>
            </w:pPr>
          </w:p>
          <w:p w14:paraId="78396C60" w14:textId="77777777" w:rsidR="00313665" w:rsidRDefault="00313665">
            <w:pPr>
              <w:spacing w:after="0" w:line="240" w:lineRule="auto"/>
              <w:rPr>
                <w:rFonts w:cstheme="minorHAnsi"/>
              </w:rPr>
            </w:pPr>
          </w:p>
          <w:p w14:paraId="78396C61" w14:textId="77777777" w:rsidR="00313665" w:rsidRDefault="00313665">
            <w:pPr>
              <w:spacing w:after="0" w:line="240" w:lineRule="auto"/>
              <w:rPr>
                <w:rFonts w:cstheme="minorHAnsi"/>
              </w:rPr>
            </w:pPr>
          </w:p>
          <w:p w14:paraId="78396C62" w14:textId="77777777" w:rsidR="00313665" w:rsidRDefault="00313665">
            <w:pPr>
              <w:spacing w:after="0" w:line="240" w:lineRule="auto"/>
              <w:rPr>
                <w:rFonts w:cstheme="minorHAnsi"/>
              </w:rPr>
            </w:pPr>
          </w:p>
          <w:p w14:paraId="78396C63" w14:textId="77777777" w:rsidR="00313665" w:rsidRDefault="00313665">
            <w:pPr>
              <w:spacing w:after="0" w:line="240" w:lineRule="auto"/>
              <w:rPr>
                <w:rFonts w:cstheme="minorHAnsi"/>
              </w:rPr>
            </w:pPr>
          </w:p>
          <w:p w14:paraId="78396C64" w14:textId="77777777" w:rsidR="00313665" w:rsidRDefault="00313665">
            <w:pPr>
              <w:spacing w:after="0" w:line="240" w:lineRule="auto"/>
              <w:rPr>
                <w:rFonts w:cstheme="minorHAnsi"/>
                <w:b/>
              </w:rPr>
            </w:pPr>
          </w:p>
          <w:p w14:paraId="78396C65" w14:textId="77777777" w:rsidR="00313665" w:rsidRDefault="00313665">
            <w:pPr>
              <w:spacing w:after="0" w:line="240" w:lineRule="auto"/>
              <w:rPr>
                <w:rFonts w:cstheme="minorHAnsi"/>
              </w:rPr>
            </w:pPr>
          </w:p>
          <w:p w14:paraId="78396C66" w14:textId="77777777" w:rsidR="00313665" w:rsidRDefault="00313665">
            <w:pPr>
              <w:spacing w:after="0" w:line="240" w:lineRule="auto"/>
              <w:rPr>
                <w:rFonts w:cstheme="minorHAnsi"/>
                <w:b/>
              </w:rPr>
            </w:pPr>
          </w:p>
          <w:p w14:paraId="78396C67" w14:textId="77777777" w:rsidR="00313665" w:rsidRDefault="00313665">
            <w:pPr>
              <w:spacing w:after="0" w:line="240" w:lineRule="auto"/>
              <w:rPr>
                <w:rFonts w:cstheme="minorHAnsi"/>
                <w:b/>
              </w:rPr>
            </w:pPr>
          </w:p>
          <w:p w14:paraId="78396C68" w14:textId="77777777" w:rsidR="00313665" w:rsidRDefault="00313665">
            <w:pPr>
              <w:spacing w:after="0" w:line="240" w:lineRule="auto"/>
              <w:rPr>
                <w:rFonts w:cstheme="minorHAnsi"/>
              </w:rPr>
            </w:pPr>
          </w:p>
        </w:tc>
        <w:tc>
          <w:tcPr>
            <w:tcW w:w="3847" w:type="dxa"/>
          </w:tcPr>
          <w:p w14:paraId="78396C69" w14:textId="77777777" w:rsidR="00313665" w:rsidRDefault="00D60DA2">
            <w:pPr>
              <w:pStyle w:val="Default"/>
              <w:rPr>
                <w:rFonts w:asciiTheme="minorHAnsi" w:hAnsiTheme="minorHAnsi" w:cstheme="minorHAnsi"/>
                <w:sz w:val="22"/>
                <w:szCs w:val="22"/>
              </w:rPr>
            </w:pPr>
            <w:r>
              <w:rPr>
                <w:rFonts w:asciiTheme="minorHAnsi" w:hAnsiTheme="minorHAnsi" w:cstheme="minorHAnsi"/>
                <w:sz w:val="22"/>
                <w:szCs w:val="22"/>
              </w:rPr>
              <w:lastRenderedPageBreak/>
              <w:t>To embed elements of sustainability across the curriculum using the teaching, learning and curriculum initiatives. To provide opportunities for learners to develop skills to respond to global sustainability challenges.</w:t>
            </w:r>
          </w:p>
          <w:p w14:paraId="78396C6A" w14:textId="77777777" w:rsidR="00313665" w:rsidRDefault="00313665">
            <w:pPr>
              <w:spacing w:after="0" w:line="240" w:lineRule="auto"/>
              <w:rPr>
                <w:rFonts w:cstheme="minorHAnsi"/>
                <w:b/>
              </w:rPr>
            </w:pPr>
          </w:p>
          <w:p w14:paraId="78396C6B" w14:textId="77777777" w:rsidR="00313665" w:rsidRDefault="00D60DA2">
            <w:pPr>
              <w:pStyle w:val="Default"/>
              <w:rPr>
                <w:rFonts w:asciiTheme="minorHAnsi" w:hAnsiTheme="minorHAnsi" w:cstheme="minorHAnsi"/>
                <w:sz w:val="22"/>
                <w:szCs w:val="22"/>
              </w:rPr>
            </w:pPr>
            <w:r>
              <w:rPr>
                <w:rFonts w:asciiTheme="minorHAnsi" w:hAnsiTheme="minorHAnsi" w:cstheme="minorHAnsi"/>
                <w:sz w:val="22"/>
                <w:szCs w:val="22"/>
              </w:rPr>
              <w:t xml:space="preserve">To provide appropriate training to permanent and freelance delivery staff with professional development </w:t>
            </w:r>
            <w:r>
              <w:rPr>
                <w:rFonts w:asciiTheme="minorHAnsi" w:hAnsiTheme="minorHAnsi" w:cstheme="minorHAnsi"/>
                <w:sz w:val="22"/>
                <w:szCs w:val="22"/>
              </w:rPr>
              <w:lastRenderedPageBreak/>
              <w:t xml:space="preserve">opportunities in educating for sustainable development </w:t>
            </w:r>
          </w:p>
          <w:p w14:paraId="78396C6C" w14:textId="77777777" w:rsidR="00313665" w:rsidRDefault="00313665">
            <w:pPr>
              <w:spacing w:after="0" w:line="240" w:lineRule="auto"/>
              <w:rPr>
                <w:rFonts w:cstheme="minorHAnsi"/>
                <w:b/>
              </w:rPr>
            </w:pPr>
          </w:p>
        </w:tc>
        <w:tc>
          <w:tcPr>
            <w:tcW w:w="3848" w:type="dxa"/>
          </w:tcPr>
          <w:p w14:paraId="78396C6D" w14:textId="77777777" w:rsidR="00313665" w:rsidRDefault="00D60DA2">
            <w:pPr>
              <w:spacing w:after="0" w:line="240" w:lineRule="auto"/>
              <w:rPr>
                <w:rFonts w:cstheme="minorHAnsi"/>
              </w:rPr>
            </w:pPr>
            <w:r>
              <w:rPr>
                <w:rFonts w:cstheme="minorHAnsi"/>
              </w:rPr>
              <w:lastRenderedPageBreak/>
              <w:t>Use of alternative technology and resources</w:t>
            </w:r>
          </w:p>
          <w:p w14:paraId="78396C6E" w14:textId="77777777" w:rsidR="00313665" w:rsidRDefault="00313665">
            <w:pPr>
              <w:spacing w:after="0" w:line="240" w:lineRule="auto"/>
              <w:rPr>
                <w:rFonts w:cstheme="minorHAnsi"/>
                <w:b/>
              </w:rPr>
            </w:pPr>
          </w:p>
          <w:p w14:paraId="78396C6F" w14:textId="77777777" w:rsidR="00313665" w:rsidRDefault="00D60DA2">
            <w:pPr>
              <w:pStyle w:val="Default"/>
              <w:rPr>
                <w:rFonts w:asciiTheme="minorHAnsi" w:hAnsiTheme="minorHAnsi" w:cstheme="minorHAnsi"/>
                <w:sz w:val="22"/>
                <w:szCs w:val="22"/>
              </w:rPr>
            </w:pPr>
            <w:r>
              <w:rPr>
                <w:rFonts w:asciiTheme="minorHAnsi" w:hAnsiTheme="minorHAnsi" w:cstheme="minorHAnsi"/>
                <w:sz w:val="22"/>
                <w:szCs w:val="22"/>
              </w:rPr>
              <w:t xml:space="preserve">Conduct a review of all taught units, develop training initiatives, generate open access online resources and implement monitoring procedures. </w:t>
            </w:r>
          </w:p>
          <w:p w14:paraId="78396C70" w14:textId="77777777" w:rsidR="00313665" w:rsidRDefault="00313665">
            <w:pPr>
              <w:spacing w:after="0" w:line="240" w:lineRule="auto"/>
              <w:rPr>
                <w:rFonts w:cstheme="minorHAnsi"/>
                <w:b/>
              </w:rPr>
            </w:pPr>
          </w:p>
        </w:tc>
        <w:tc>
          <w:tcPr>
            <w:tcW w:w="3848" w:type="dxa"/>
          </w:tcPr>
          <w:p w14:paraId="78396C71" w14:textId="77777777" w:rsidR="00313665" w:rsidRDefault="00D60DA2">
            <w:pPr>
              <w:spacing w:after="0" w:line="240" w:lineRule="auto"/>
              <w:rPr>
                <w:rFonts w:cstheme="minorHAnsi"/>
              </w:rPr>
            </w:pPr>
            <w:r>
              <w:rPr>
                <w:rFonts w:cstheme="minorHAnsi"/>
              </w:rPr>
              <w:t>Senior Management Team</w:t>
            </w:r>
          </w:p>
          <w:p w14:paraId="78396C72" w14:textId="77777777" w:rsidR="00313665" w:rsidRDefault="00D60DA2">
            <w:pPr>
              <w:spacing w:after="0" w:line="240" w:lineRule="auto"/>
              <w:rPr>
                <w:rFonts w:cstheme="minorHAnsi"/>
                <w:b/>
              </w:rPr>
            </w:pPr>
            <w:r>
              <w:rPr>
                <w:rFonts w:cstheme="minorHAnsi"/>
              </w:rPr>
              <w:t>All permanent and freelance staff</w:t>
            </w:r>
          </w:p>
        </w:tc>
      </w:tr>
      <w:tr w:rsidR="00313665" w14:paraId="78396C7A" w14:textId="77777777">
        <w:tc>
          <w:tcPr>
            <w:tcW w:w="3847" w:type="dxa"/>
          </w:tcPr>
          <w:p w14:paraId="78396C74" w14:textId="77777777" w:rsidR="00313665" w:rsidRDefault="00D60DA2">
            <w:pPr>
              <w:pStyle w:val="Default"/>
              <w:rPr>
                <w:rFonts w:asciiTheme="minorHAnsi" w:hAnsiTheme="minorHAnsi" w:cstheme="minorHAnsi"/>
                <w:sz w:val="22"/>
                <w:szCs w:val="22"/>
              </w:rPr>
            </w:pPr>
            <w:r>
              <w:rPr>
                <w:rFonts w:asciiTheme="minorHAnsi" w:hAnsiTheme="minorHAnsi" w:cstheme="minorHAnsi"/>
                <w:sz w:val="22"/>
                <w:szCs w:val="22"/>
              </w:rPr>
              <w:t xml:space="preserve">Encourage knowledge transfer amongst our employed and freelance staff and learners that can contribute to a meaningful and positive approach to addressing some of the challenges of sustainable development and Social Responsibility </w:t>
            </w:r>
          </w:p>
          <w:p w14:paraId="78396C75" w14:textId="77777777" w:rsidR="00313665" w:rsidRDefault="00313665">
            <w:pPr>
              <w:spacing w:after="0" w:line="240" w:lineRule="auto"/>
              <w:rPr>
                <w:rFonts w:cstheme="minorHAnsi"/>
                <w:b/>
              </w:rPr>
            </w:pPr>
          </w:p>
        </w:tc>
        <w:tc>
          <w:tcPr>
            <w:tcW w:w="3847" w:type="dxa"/>
          </w:tcPr>
          <w:p w14:paraId="78396C76" w14:textId="77777777" w:rsidR="00313665" w:rsidRDefault="00D60DA2">
            <w:pPr>
              <w:pStyle w:val="Default"/>
              <w:rPr>
                <w:rFonts w:asciiTheme="minorHAnsi" w:hAnsiTheme="minorHAnsi" w:cstheme="minorHAnsi"/>
                <w:sz w:val="22"/>
                <w:szCs w:val="22"/>
              </w:rPr>
            </w:pPr>
            <w:r>
              <w:rPr>
                <w:rFonts w:asciiTheme="minorHAnsi" w:hAnsiTheme="minorHAnsi" w:cstheme="minorHAnsi"/>
                <w:sz w:val="22"/>
                <w:szCs w:val="22"/>
              </w:rPr>
              <w:t xml:space="preserve">To communicate and promote our environmental sustainability activities and achievements to the learners. </w:t>
            </w:r>
          </w:p>
          <w:p w14:paraId="78396C77" w14:textId="77777777" w:rsidR="00313665" w:rsidRDefault="00313665">
            <w:pPr>
              <w:spacing w:after="0" w:line="240" w:lineRule="auto"/>
              <w:rPr>
                <w:rFonts w:cstheme="minorHAnsi"/>
                <w:b/>
              </w:rPr>
            </w:pPr>
          </w:p>
        </w:tc>
        <w:tc>
          <w:tcPr>
            <w:tcW w:w="3848" w:type="dxa"/>
          </w:tcPr>
          <w:p w14:paraId="78396C78" w14:textId="77777777" w:rsidR="00313665" w:rsidRDefault="00D60DA2">
            <w:pPr>
              <w:spacing w:after="0" w:line="240" w:lineRule="auto"/>
              <w:rPr>
                <w:rFonts w:cstheme="minorHAnsi"/>
              </w:rPr>
            </w:pPr>
            <w:r>
              <w:rPr>
                <w:rFonts w:cstheme="minorHAnsi"/>
              </w:rPr>
              <w:t>Support all staff with opportunities to discuss best practise and alternative methods/resources</w:t>
            </w:r>
          </w:p>
        </w:tc>
        <w:tc>
          <w:tcPr>
            <w:tcW w:w="3848" w:type="dxa"/>
          </w:tcPr>
          <w:p w14:paraId="78396C79" w14:textId="77777777" w:rsidR="00313665" w:rsidRDefault="00D60DA2">
            <w:pPr>
              <w:spacing w:after="0" w:line="240" w:lineRule="auto"/>
              <w:rPr>
                <w:rFonts w:cstheme="minorHAnsi"/>
              </w:rPr>
            </w:pPr>
            <w:r>
              <w:rPr>
                <w:rFonts w:cstheme="minorHAnsi"/>
              </w:rPr>
              <w:t>Senior Management Team</w:t>
            </w:r>
          </w:p>
        </w:tc>
      </w:tr>
      <w:tr w:rsidR="00313665" w14:paraId="78396CA7" w14:textId="77777777">
        <w:tc>
          <w:tcPr>
            <w:tcW w:w="3847" w:type="dxa"/>
          </w:tcPr>
          <w:p w14:paraId="78396C7B" w14:textId="77777777" w:rsidR="00313665" w:rsidRDefault="00D60DA2">
            <w:pPr>
              <w:pStyle w:val="Default"/>
              <w:rPr>
                <w:rFonts w:asciiTheme="minorHAnsi" w:hAnsiTheme="minorHAnsi" w:cstheme="minorHAnsi"/>
                <w:sz w:val="22"/>
                <w:szCs w:val="22"/>
              </w:rPr>
            </w:pPr>
            <w:r>
              <w:rPr>
                <w:rFonts w:asciiTheme="minorHAnsi" w:hAnsiTheme="minorHAnsi" w:cstheme="minorHAnsi"/>
                <w:sz w:val="22"/>
                <w:szCs w:val="22"/>
              </w:rPr>
              <w:t xml:space="preserve">To manage our centres in an efficient and low risk way reducing our impact through ongoing monitoring of our operational processes, systems and outputs. </w:t>
            </w:r>
          </w:p>
          <w:p w14:paraId="78396C7C" w14:textId="77777777" w:rsidR="00313665" w:rsidRDefault="00313665">
            <w:pPr>
              <w:spacing w:after="0" w:line="240" w:lineRule="auto"/>
              <w:rPr>
                <w:rFonts w:cstheme="minorHAnsi"/>
                <w:b/>
              </w:rPr>
            </w:pPr>
          </w:p>
          <w:p w14:paraId="78396C7D" w14:textId="77777777" w:rsidR="00313665" w:rsidRDefault="00313665">
            <w:pPr>
              <w:spacing w:after="0" w:line="240" w:lineRule="auto"/>
              <w:rPr>
                <w:rFonts w:cstheme="minorHAnsi"/>
              </w:rPr>
            </w:pPr>
          </w:p>
          <w:p w14:paraId="78396C7E" w14:textId="77777777" w:rsidR="00313665" w:rsidRDefault="00313665">
            <w:pPr>
              <w:spacing w:after="0" w:line="240" w:lineRule="auto"/>
              <w:rPr>
                <w:rFonts w:cstheme="minorHAnsi"/>
              </w:rPr>
            </w:pPr>
          </w:p>
          <w:p w14:paraId="78396C7F" w14:textId="77777777" w:rsidR="00313665" w:rsidRDefault="00313665">
            <w:pPr>
              <w:spacing w:after="0" w:line="240" w:lineRule="auto"/>
              <w:rPr>
                <w:rFonts w:cstheme="minorHAnsi"/>
              </w:rPr>
            </w:pPr>
          </w:p>
          <w:p w14:paraId="78396C80" w14:textId="77777777" w:rsidR="00313665" w:rsidRDefault="00313665">
            <w:pPr>
              <w:spacing w:after="0" w:line="240" w:lineRule="auto"/>
              <w:rPr>
                <w:rFonts w:cstheme="minorHAnsi"/>
              </w:rPr>
            </w:pPr>
          </w:p>
          <w:p w14:paraId="78396C81" w14:textId="77777777" w:rsidR="00313665" w:rsidRDefault="00313665">
            <w:pPr>
              <w:spacing w:after="0" w:line="240" w:lineRule="auto"/>
              <w:rPr>
                <w:rFonts w:cstheme="minorHAnsi"/>
              </w:rPr>
            </w:pPr>
          </w:p>
          <w:p w14:paraId="78396C82" w14:textId="77777777" w:rsidR="00313665" w:rsidRDefault="00313665">
            <w:pPr>
              <w:spacing w:after="0" w:line="240" w:lineRule="auto"/>
              <w:rPr>
                <w:rFonts w:cstheme="minorHAnsi"/>
              </w:rPr>
            </w:pPr>
          </w:p>
          <w:p w14:paraId="78396C83" w14:textId="77777777" w:rsidR="00313665" w:rsidRDefault="00313665">
            <w:pPr>
              <w:spacing w:after="0" w:line="240" w:lineRule="auto"/>
              <w:rPr>
                <w:rFonts w:cstheme="minorHAnsi"/>
              </w:rPr>
            </w:pPr>
          </w:p>
          <w:p w14:paraId="78396C84" w14:textId="77777777" w:rsidR="00313665" w:rsidRDefault="00313665">
            <w:pPr>
              <w:spacing w:after="0" w:line="240" w:lineRule="auto"/>
              <w:rPr>
                <w:rFonts w:cstheme="minorHAnsi"/>
              </w:rPr>
            </w:pPr>
          </w:p>
          <w:p w14:paraId="78396C85" w14:textId="77777777" w:rsidR="00313665" w:rsidRDefault="00313665">
            <w:pPr>
              <w:spacing w:after="0" w:line="240" w:lineRule="auto"/>
              <w:rPr>
                <w:rFonts w:cstheme="minorHAnsi"/>
              </w:rPr>
            </w:pPr>
          </w:p>
          <w:p w14:paraId="78396C86" w14:textId="77777777" w:rsidR="00313665" w:rsidRDefault="00313665">
            <w:pPr>
              <w:spacing w:after="0" w:line="240" w:lineRule="auto"/>
              <w:rPr>
                <w:rFonts w:cstheme="minorHAnsi"/>
              </w:rPr>
            </w:pPr>
          </w:p>
          <w:p w14:paraId="78396C87" w14:textId="77777777" w:rsidR="00313665" w:rsidRDefault="00313665">
            <w:pPr>
              <w:spacing w:after="0" w:line="240" w:lineRule="auto"/>
              <w:rPr>
                <w:rFonts w:cstheme="minorHAnsi"/>
              </w:rPr>
            </w:pPr>
          </w:p>
          <w:p w14:paraId="78396C88" w14:textId="77777777" w:rsidR="00313665" w:rsidRDefault="00313665">
            <w:pPr>
              <w:spacing w:after="0" w:line="240" w:lineRule="auto"/>
              <w:rPr>
                <w:rFonts w:cstheme="minorHAnsi"/>
                <w:b/>
              </w:rPr>
            </w:pPr>
          </w:p>
          <w:p w14:paraId="78396C89" w14:textId="77777777" w:rsidR="00313665" w:rsidRDefault="00313665">
            <w:pPr>
              <w:spacing w:after="0" w:line="240" w:lineRule="auto"/>
              <w:rPr>
                <w:rFonts w:cstheme="minorHAnsi"/>
              </w:rPr>
            </w:pPr>
          </w:p>
          <w:p w14:paraId="78396C8A" w14:textId="77777777" w:rsidR="00313665" w:rsidRDefault="00313665">
            <w:pPr>
              <w:spacing w:after="0" w:line="240" w:lineRule="auto"/>
              <w:rPr>
                <w:rFonts w:cstheme="minorHAnsi"/>
              </w:rPr>
            </w:pPr>
          </w:p>
          <w:p w14:paraId="78396C8B" w14:textId="77777777" w:rsidR="00313665" w:rsidRDefault="00313665">
            <w:pPr>
              <w:spacing w:after="0" w:line="240" w:lineRule="auto"/>
              <w:rPr>
                <w:rFonts w:cstheme="minorHAnsi"/>
              </w:rPr>
            </w:pPr>
          </w:p>
          <w:p w14:paraId="78396C8C" w14:textId="77777777" w:rsidR="00313665" w:rsidRDefault="00313665">
            <w:pPr>
              <w:spacing w:after="0" w:line="240" w:lineRule="auto"/>
              <w:rPr>
                <w:rFonts w:cstheme="minorHAnsi"/>
              </w:rPr>
            </w:pPr>
          </w:p>
          <w:p w14:paraId="78396C8D" w14:textId="77777777" w:rsidR="00313665" w:rsidRDefault="00313665">
            <w:pPr>
              <w:spacing w:after="0" w:line="240" w:lineRule="auto"/>
              <w:rPr>
                <w:rFonts w:cstheme="minorHAnsi"/>
              </w:rPr>
            </w:pPr>
          </w:p>
          <w:p w14:paraId="78396C8E" w14:textId="77777777" w:rsidR="00313665" w:rsidRDefault="00313665">
            <w:pPr>
              <w:spacing w:after="0" w:line="240" w:lineRule="auto"/>
              <w:rPr>
                <w:rFonts w:cstheme="minorHAnsi"/>
                <w:b/>
              </w:rPr>
            </w:pPr>
          </w:p>
          <w:p w14:paraId="78396C8F" w14:textId="77777777" w:rsidR="00313665" w:rsidRDefault="00313665">
            <w:pPr>
              <w:spacing w:after="0" w:line="240" w:lineRule="auto"/>
              <w:rPr>
                <w:rFonts w:cstheme="minorHAnsi"/>
              </w:rPr>
            </w:pPr>
          </w:p>
          <w:p w14:paraId="78396C90" w14:textId="77777777" w:rsidR="00313665" w:rsidRDefault="00313665">
            <w:pPr>
              <w:spacing w:after="0" w:line="240" w:lineRule="auto"/>
              <w:rPr>
                <w:rFonts w:cstheme="minorHAnsi"/>
                <w:b/>
              </w:rPr>
            </w:pPr>
          </w:p>
          <w:p w14:paraId="78396C91" w14:textId="77777777" w:rsidR="00313665" w:rsidRDefault="00313665">
            <w:pPr>
              <w:spacing w:after="0" w:line="240" w:lineRule="auto"/>
              <w:rPr>
                <w:rFonts w:cstheme="minorHAnsi"/>
                <w:b/>
              </w:rPr>
            </w:pPr>
          </w:p>
          <w:p w14:paraId="78396C92" w14:textId="77777777" w:rsidR="00313665" w:rsidRDefault="00313665">
            <w:pPr>
              <w:spacing w:after="0" w:line="240" w:lineRule="auto"/>
              <w:rPr>
                <w:rFonts w:cstheme="minorHAnsi"/>
              </w:rPr>
            </w:pPr>
          </w:p>
        </w:tc>
        <w:tc>
          <w:tcPr>
            <w:tcW w:w="3847" w:type="dxa"/>
          </w:tcPr>
          <w:p w14:paraId="78396C93" w14:textId="77777777" w:rsidR="00313665" w:rsidRDefault="00D60DA2">
            <w:pPr>
              <w:pStyle w:val="Default"/>
              <w:rPr>
                <w:rFonts w:asciiTheme="minorHAnsi" w:hAnsiTheme="minorHAnsi" w:cstheme="minorHAnsi"/>
                <w:sz w:val="22"/>
                <w:szCs w:val="22"/>
              </w:rPr>
            </w:pPr>
            <w:r>
              <w:rPr>
                <w:rFonts w:asciiTheme="minorHAnsi" w:hAnsiTheme="minorHAnsi" w:cstheme="minorHAnsi"/>
                <w:b/>
                <w:bCs/>
                <w:sz w:val="22"/>
                <w:szCs w:val="22"/>
              </w:rPr>
              <w:t xml:space="preserve">Waste </w:t>
            </w:r>
            <w:r>
              <w:rPr>
                <w:rFonts w:asciiTheme="minorHAnsi" w:hAnsiTheme="minorHAnsi" w:cstheme="minorHAnsi"/>
                <w:sz w:val="22"/>
                <w:szCs w:val="22"/>
              </w:rPr>
              <w:t xml:space="preserve">- To ensure that, in accordance with WEEE legislation, waste will be managed in a sustainable manner following the waste hierarchy </w:t>
            </w:r>
          </w:p>
          <w:p w14:paraId="78396C94" w14:textId="77777777" w:rsidR="00313665" w:rsidRDefault="00D60DA2">
            <w:pPr>
              <w:pStyle w:val="Default"/>
              <w:rPr>
                <w:rFonts w:asciiTheme="minorHAnsi" w:hAnsiTheme="minorHAnsi" w:cstheme="minorHAnsi"/>
                <w:sz w:val="22"/>
                <w:szCs w:val="22"/>
              </w:rPr>
            </w:pPr>
            <w:r>
              <w:rPr>
                <w:rFonts w:asciiTheme="minorHAnsi" w:hAnsiTheme="minorHAnsi" w:cstheme="minorHAnsi"/>
                <w:b/>
                <w:bCs/>
                <w:sz w:val="22"/>
                <w:szCs w:val="22"/>
              </w:rPr>
              <w:t xml:space="preserve">Carbon </w:t>
            </w:r>
            <w:r>
              <w:rPr>
                <w:rFonts w:asciiTheme="minorHAnsi" w:hAnsiTheme="minorHAnsi" w:cstheme="minorHAnsi"/>
                <w:sz w:val="22"/>
                <w:szCs w:val="22"/>
              </w:rPr>
              <w:t xml:space="preserve">- To reduce the institution's carbon footprint, focusing on the reduction in use of gas and electricity from the national grid. </w:t>
            </w:r>
          </w:p>
          <w:p w14:paraId="78396C95" w14:textId="77777777" w:rsidR="00313665" w:rsidRDefault="00D60DA2">
            <w:pPr>
              <w:pStyle w:val="Default"/>
              <w:rPr>
                <w:rFonts w:asciiTheme="minorHAnsi" w:hAnsiTheme="minorHAnsi" w:cstheme="minorHAnsi"/>
                <w:sz w:val="22"/>
                <w:szCs w:val="22"/>
              </w:rPr>
            </w:pPr>
            <w:r>
              <w:rPr>
                <w:rFonts w:asciiTheme="minorHAnsi" w:hAnsiTheme="minorHAnsi" w:cstheme="minorHAnsi"/>
                <w:b/>
                <w:bCs/>
                <w:sz w:val="22"/>
                <w:szCs w:val="22"/>
              </w:rPr>
              <w:t xml:space="preserve">Water </w:t>
            </w:r>
            <w:r>
              <w:rPr>
                <w:rFonts w:asciiTheme="minorHAnsi" w:hAnsiTheme="minorHAnsi" w:cstheme="minorHAnsi"/>
                <w:sz w:val="22"/>
                <w:szCs w:val="22"/>
              </w:rPr>
              <w:t xml:space="preserve">- To reduce water consumption from the centres and head office operations. </w:t>
            </w:r>
          </w:p>
          <w:p w14:paraId="78396C96" w14:textId="77777777" w:rsidR="00313665" w:rsidRDefault="00D60DA2">
            <w:pPr>
              <w:spacing w:after="0" w:line="240" w:lineRule="auto"/>
              <w:rPr>
                <w:rFonts w:cstheme="minorHAnsi"/>
              </w:rPr>
            </w:pPr>
            <w:r>
              <w:rPr>
                <w:rFonts w:cstheme="minorHAnsi"/>
                <w:b/>
                <w:bCs/>
              </w:rPr>
              <w:t xml:space="preserve">Construction and Refurbishment - </w:t>
            </w:r>
            <w:r>
              <w:rPr>
                <w:rFonts w:cstheme="minorHAnsi"/>
              </w:rPr>
              <w:t xml:space="preserve">To reduce the impact of construction </w:t>
            </w:r>
          </w:p>
          <w:p w14:paraId="78396C97" w14:textId="77777777" w:rsidR="00313665" w:rsidRDefault="00D60DA2">
            <w:pPr>
              <w:pStyle w:val="Default"/>
              <w:rPr>
                <w:rFonts w:asciiTheme="minorHAnsi" w:hAnsiTheme="minorHAnsi" w:cstheme="minorHAnsi"/>
                <w:sz w:val="22"/>
                <w:szCs w:val="22"/>
              </w:rPr>
            </w:pPr>
            <w:r>
              <w:rPr>
                <w:rFonts w:asciiTheme="minorHAnsi" w:hAnsiTheme="minorHAnsi" w:cstheme="minorHAnsi"/>
                <w:sz w:val="22"/>
                <w:szCs w:val="22"/>
              </w:rPr>
              <w:t>refurbishment and maintenance of the Strive Training centres</w:t>
            </w:r>
          </w:p>
          <w:p w14:paraId="78396C98" w14:textId="77777777" w:rsidR="00313665" w:rsidRDefault="00D60DA2">
            <w:pPr>
              <w:pStyle w:val="Default"/>
              <w:rPr>
                <w:rFonts w:asciiTheme="minorHAnsi" w:hAnsiTheme="minorHAnsi" w:cstheme="minorHAnsi"/>
                <w:sz w:val="22"/>
                <w:szCs w:val="22"/>
              </w:rPr>
            </w:pPr>
            <w:r>
              <w:rPr>
                <w:rFonts w:asciiTheme="minorHAnsi" w:hAnsiTheme="minorHAnsi" w:cstheme="minorHAnsi"/>
                <w:b/>
                <w:bCs/>
                <w:sz w:val="22"/>
                <w:szCs w:val="22"/>
              </w:rPr>
              <w:t>Sustainable Trave</w:t>
            </w:r>
            <w:r>
              <w:rPr>
                <w:rFonts w:asciiTheme="minorHAnsi" w:hAnsiTheme="minorHAnsi" w:cstheme="minorHAnsi"/>
                <w:sz w:val="22"/>
                <w:szCs w:val="22"/>
              </w:rPr>
              <w:t xml:space="preserve">l - To reduce the use of fossil fuels for personal and </w:t>
            </w:r>
            <w:r>
              <w:rPr>
                <w:rFonts w:asciiTheme="minorHAnsi" w:hAnsiTheme="minorHAnsi" w:cstheme="minorHAnsi"/>
                <w:sz w:val="22"/>
                <w:szCs w:val="22"/>
              </w:rPr>
              <w:lastRenderedPageBreak/>
              <w:t xml:space="preserve">business travel to decrease the carbon impact of these as part of the transport management strategy. </w:t>
            </w:r>
          </w:p>
          <w:p w14:paraId="78396C99" w14:textId="77777777" w:rsidR="00313665" w:rsidRDefault="00D60DA2">
            <w:pPr>
              <w:spacing w:after="0" w:line="240" w:lineRule="auto"/>
              <w:rPr>
                <w:rFonts w:cstheme="minorHAnsi"/>
              </w:rPr>
            </w:pPr>
            <w:r>
              <w:rPr>
                <w:rFonts w:cstheme="minorHAnsi"/>
                <w:b/>
                <w:bCs/>
              </w:rPr>
              <w:t xml:space="preserve">Emissions to Air &amp; Discharges to Water </w:t>
            </w:r>
            <w:r>
              <w:rPr>
                <w:rFonts w:cstheme="minorHAnsi"/>
              </w:rPr>
              <w:t xml:space="preserve">- To reduce risk of pollution. </w:t>
            </w:r>
          </w:p>
          <w:p w14:paraId="78396C9A" w14:textId="77777777" w:rsidR="00313665" w:rsidRDefault="00D60DA2">
            <w:pPr>
              <w:spacing w:after="0" w:line="240" w:lineRule="auto"/>
              <w:rPr>
                <w:rFonts w:cstheme="minorHAnsi"/>
              </w:rPr>
            </w:pPr>
            <w:r>
              <w:rPr>
                <w:rFonts w:cstheme="minorHAnsi"/>
                <w:b/>
                <w:bCs/>
              </w:rPr>
              <w:t xml:space="preserve">Sustainable Procurement - </w:t>
            </w:r>
            <w:r>
              <w:rPr>
                <w:rFonts w:cstheme="minorHAnsi"/>
              </w:rPr>
              <w:t xml:space="preserve">To reduce the demand for non-sustainable goods and services. </w:t>
            </w:r>
          </w:p>
          <w:p w14:paraId="78396C9B" w14:textId="77777777" w:rsidR="00313665" w:rsidRDefault="00D60DA2">
            <w:pPr>
              <w:spacing w:after="0" w:line="240" w:lineRule="auto"/>
              <w:rPr>
                <w:rFonts w:cstheme="minorHAnsi"/>
              </w:rPr>
            </w:pPr>
            <w:r>
              <w:rPr>
                <w:rFonts w:cstheme="minorHAnsi"/>
                <w:b/>
                <w:bCs/>
              </w:rPr>
              <w:t xml:space="preserve">Noise Pollution - </w:t>
            </w:r>
            <w:r>
              <w:rPr>
                <w:rFonts w:cstheme="minorHAnsi"/>
              </w:rPr>
              <w:t xml:space="preserve">To reduce complaints and nuisance. </w:t>
            </w:r>
          </w:p>
          <w:p w14:paraId="78396C9C" w14:textId="77777777" w:rsidR="00313665" w:rsidRDefault="00313665">
            <w:pPr>
              <w:spacing w:after="0" w:line="240" w:lineRule="auto"/>
              <w:rPr>
                <w:rFonts w:cstheme="minorHAnsi"/>
                <w:b/>
              </w:rPr>
            </w:pPr>
          </w:p>
        </w:tc>
        <w:tc>
          <w:tcPr>
            <w:tcW w:w="3848" w:type="dxa"/>
          </w:tcPr>
          <w:p w14:paraId="78396C9D" w14:textId="77777777" w:rsidR="00313665" w:rsidRDefault="00D60DA2">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Deliver operational objectives and targets in the following areas: </w:t>
            </w:r>
          </w:p>
          <w:p w14:paraId="78396C9E" w14:textId="77777777" w:rsidR="00313665" w:rsidRDefault="00D60DA2">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 xml:space="preserve">Waste Management </w:t>
            </w:r>
          </w:p>
          <w:p w14:paraId="78396C9F" w14:textId="77777777" w:rsidR="00313665" w:rsidRDefault="00D60DA2">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 xml:space="preserve">Carbon Management </w:t>
            </w:r>
          </w:p>
          <w:p w14:paraId="78396CA0" w14:textId="77777777" w:rsidR="00313665" w:rsidRDefault="00D60DA2">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 xml:space="preserve">Water Management </w:t>
            </w:r>
          </w:p>
          <w:p w14:paraId="78396CA1" w14:textId="77777777" w:rsidR="00313665" w:rsidRDefault="00D60DA2">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 xml:space="preserve">Construction and Refurbishment </w:t>
            </w:r>
          </w:p>
          <w:p w14:paraId="78396CA2" w14:textId="77777777" w:rsidR="00313665" w:rsidRDefault="00D60DA2">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 xml:space="preserve">Sustainable Travel </w:t>
            </w:r>
          </w:p>
          <w:p w14:paraId="78396CA3" w14:textId="77777777" w:rsidR="00313665" w:rsidRDefault="00D60DA2">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 xml:space="preserve">Emissions to Air &amp; Discharges to Water </w:t>
            </w:r>
          </w:p>
          <w:p w14:paraId="78396CA4" w14:textId="77777777" w:rsidR="00313665" w:rsidRDefault="00D60DA2">
            <w:pPr>
              <w:pStyle w:val="ListParagraph"/>
              <w:numPr>
                <w:ilvl w:val="0"/>
                <w:numId w:val="12"/>
              </w:numPr>
              <w:spacing w:after="0" w:line="240" w:lineRule="auto"/>
              <w:rPr>
                <w:rFonts w:cstheme="minorHAnsi"/>
                <w:b/>
                <w:sz w:val="24"/>
                <w:szCs w:val="24"/>
              </w:rPr>
            </w:pPr>
            <w:r>
              <w:rPr>
                <w:rFonts w:cstheme="minorHAnsi"/>
                <w:sz w:val="24"/>
                <w:szCs w:val="24"/>
              </w:rPr>
              <w:t xml:space="preserve">Sustainable Procurement </w:t>
            </w:r>
          </w:p>
        </w:tc>
        <w:tc>
          <w:tcPr>
            <w:tcW w:w="3848" w:type="dxa"/>
          </w:tcPr>
          <w:p w14:paraId="78396CA5" w14:textId="77777777" w:rsidR="00313665" w:rsidRDefault="00D60DA2">
            <w:pPr>
              <w:spacing w:after="0" w:line="240" w:lineRule="auto"/>
              <w:rPr>
                <w:rFonts w:cstheme="minorHAnsi"/>
              </w:rPr>
            </w:pPr>
            <w:r>
              <w:rPr>
                <w:rFonts w:cstheme="minorHAnsi"/>
              </w:rPr>
              <w:t>Centre Supervisors</w:t>
            </w:r>
          </w:p>
          <w:p w14:paraId="78396CA6" w14:textId="77777777" w:rsidR="00313665" w:rsidRDefault="00D60DA2">
            <w:pPr>
              <w:spacing w:after="0" w:line="240" w:lineRule="auto"/>
              <w:rPr>
                <w:rFonts w:cstheme="minorHAnsi"/>
                <w:b/>
              </w:rPr>
            </w:pPr>
            <w:r>
              <w:rPr>
                <w:rFonts w:cstheme="minorHAnsi"/>
              </w:rPr>
              <w:t>Senior Management Team</w:t>
            </w:r>
          </w:p>
        </w:tc>
      </w:tr>
    </w:tbl>
    <w:p w14:paraId="78396CA8" w14:textId="77777777" w:rsidR="00313665" w:rsidRDefault="00313665">
      <w:pPr>
        <w:rPr>
          <w:rFonts w:cstheme="minorHAnsi"/>
          <w:b/>
        </w:rPr>
      </w:pPr>
    </w:p>
    <w:tbl>
      <w:tblPr>
        <w:tblStyle w:val="TableGrid"/>
        <w:tblW w:w="0" w:type="auto"/>
        <w:tblLook w:val="04A0" w:firstRow="1" w:lastRow="0" w:firstColumn="1" w:lastColumn="0" w:noHBand="0" w:noVBand="1"/>
      </w:tblPr>
      <w:tblGrid>
        <w:gridCol w:w="1384"/>
        <w:gridCol w:w="1276"/>
        <w:gridCol w:w="1276"/>
        <w:gridCol w:w="1397"/>
        <w:gridCol w:w="1397"/>
        <w:gridCol w:w="1397"/>
      </w:tblGrid>
      <w:tr w:rsidR="00313665" w14:paraId="78396CAF" w14:textId="77777777">
        <w:tc>
          <w:tcPr>
            <w:tcW w:w="1384" w:type="dxa"/>
            <w:shd w:val="clear" w:color="auto" w:fill="BFBFBF" w:themeFill="background1" w:themeFillShade="BF"/>
          </w:tcPr>
          <w:p w14:paraId="78396CA9" w14:textId="77777777" w:rsidR="00313665" w:rsidRDefault="00D60DA2">
            <w:pPr>
              <w:spacing w:after="0" w:line="240" w:lineRule="auto"/>
              <w:rPr>
                <w:b/>
                <w:sz w:val="20"/>
                <w:szCs w:val="20"/>
              </w:rPr>
            </w:pPr>
            <w:r>
              <w:rPr>
                <w:b/>
                <w:sz w:val="20"/>
                <w:szCs w:val="20"/>
              </w:rPr>
              <w:t>Policy</w:t>
            </w:r>
          </w:p>
        </w:tc>
        <w:tc>
          <w:tcPr>
            <w:tcW w:w="1276" w:type="dxa"/>
            <w:shd w:val="clear" w:color="auto" w:fill="BFBFBF" w:themeFill="background1" w:themeFillShade="BF"/>
          </w:tcPr>
          <w:p w14:paraId="78396CAA" w14:textId="77777777" w:rsidR="00313665" w:rsidRDefault="00D60DA2">
            <w:pPr>
              <w:spacing w:after="0" w:line="240" w:lineRule="auto"/>
              <w:rPr>
                <w:b/>
                <w:sz w:val="20"/>
                <w:szCs w:val="20"/>
              </w:rPr>
            </w:pPr>
            <w:r>
              <w:rPr>
                <w:b/>
                <w:sz w:val="20"/>
                <w:szCs w:val="20"/>
              </w:rPr>
              <w:t>Version</w:t>
            </w:r>
          </w:p>
        </w:tc>
        <w:tc>
          <w:tcPr>
            <w:tcW w:w="1276" w:type="dxa"/>
            <w:shd w:val="clear" w:color="auto" w:fill="BFBFBF" w:themeFill="background1" w:themeFillShade="BF"/>
          </w:tcPr>
          <w:p w14:paraId="78396CAB" w14:textId="77777777" w:rsidR="00313665" w:rsidRDefault="00D60DA2">
            <w:pPr>
              <w:spacing w:after="0" w:line="240" w:lineRule="auto"/>
              <w:rPr>
                <w:b/>
                <w:sz w:val="20"/>
                <w:szCs w:val="20"/>
              </w:rPr>
            </w:pPr>
            <w:r>
              <w:rPr>
                <w:b/>
                <w:sz w:val="20"/>
                <w:szCs w:val="20"/>
              </w:rPr>
              <w:t>Updated</w:t>
            </w:r>
          </w:p>
        </w:tc>
        <w:tc>
          <w:tcPr>
            <w:tcW w:w="1397" w:type="dxa"/>
            <w:shd w:val="clear" w:color="auto" w:fill="BFBFBF" w:themeFill="background1" w:themeFillShade="BF"/>
          </w:tcPr>
          <w:p w14:paraId="78396CAC" w14:textId="77777777" w:rsidR="00313665" w:rsidRDefault="00D60DA2">
            <w:pPr>
              <w:spacing w:after="0" w:line="240" w:lineRule="auto"/>
              <w:rPr>
                <w:b/>
                <w:sz w:val="20"/>
                <w:szCs w:val="20"/>
              </w:rPr>
            </w:pPr>
            <w:r>
              <w:rPr>
                <w:b/>
                <w:sz w:val="20"/>
                <w:szCs w:val="20"/>
              </w:rPr>
              <w:t>Updated by</w:t>
            </w:r>
          </w:p>
        </w:tc>
        <w:tc>
          <w:tcPr>
            <w:tcW w:w="1397" w:type="dxa"/>
            <w:shd w:val="clear" w:color="auto" w:fill="BFBFBF" w:themeFill="background1" w:themeFillShade="BF"/>
          </w:tcPr>
          <w:p w14:paraId="78396CAD" w14:textId="77777777" w:rsidR="00313665" w:rsidRDefault="00D60DA2">
            <w:pPr>
              <w:spacing w:after="0" w:line="240" w:lineRule="auto"/>
              <w:rPr>
                <w:b/>
                <w:sz w:val="20"/>
                <w:szCs w:val="20"/>
              </w:rPr>
            </w:pPr>
            <w:r>
              <w:rPr>
                <w:b/>
                <w:sz w:val="20"/>
                <w:szCs w:val="20"/>
              </w:rPr>
              <w:t>Agreed by</w:t>
            </w:r>
          </w:p>
        </w:tc>
        <w:tc>
          <w:tcPr>
            <w:tcW w:w="1397" w:type="dxa"/>
            <w:shd w:val="clear" w:color="auto" w:fill="BFBFBF" w:themeFill="background1" w:themeFillShade="BF"/>
          </w:tcPr>
          <w:p w14:paraId="78396CAE" w14:textId="77777777" w:rsidR="00313665" w:rsidRDefault="00D60DA2">
            <w:pPr>
              <w:spacing w:after="0" w:line="240" w:lineRule="auto"/>
              <w:rPr>
                <w:b/>
                <w:sz w:val="20"/>
                <w:szCs w:val="20"/>
              </w:rPr>
            </w:pPr>
            <w:r>
              <w:rPr>
                <w:b/>
                <w:sz w:val="20"/>
                <w:szCs w:val="20"/>
              </w:rPr>
              <w:t>Approved by</w:t>
            </w:r>
          </w:p>
        </w:tc>
      </w:tr>
      <w:tr w:rsidR="00313665" w14:paraId="78396CB6" w14:textId="77777777">
        <w:tc>
          <w:tcPr>
            <w:tcW w:w="1384" w:type="dxa"/>
          </w:tcPr>
          <w:p w14:paraId="78396CB0" w14:textId="77777777" w:rsidR="00313665" w:rsidRDefault="00D60DA2">
            <w:pPr>
              <w:spacing w:after="0" w:line="240" w:lineRule="auto"/>
              <w:rPr>
                <w:sz w:val="20"/>
                <w:szCs w:val="20"/>
              </w:rPr>
            </w:pPr>
            <w:r>
              <w:rPr>
                <w:sz w:val="20"/>
                <w:szCs w:val="20"/>
              </w:rPr>
              <w:t>Sustainability Policy</w:t>
            </w:r>
          </w:p>
        </w:tc>
        <w:tc>
          <w:tcPr>
            <w:tcW w:w="1276" w:type="dxa"/>
          </w:tcPr>
          <w:p w14:paraId="78396CB1" w14:textId="0AD96F1C" w:rsidR="00313665" w:rsidRDefault="00D60DA2">
            <w:pPr>
              <w:spacing w:after="0" w:line="240" w:lineRule="auto"/>
              <w:rPr>
                <w:sz w:val="20"/>
                <w:szCs w:val="20"/>
              </w:rPr>
            </w:pPr>
            <w:r>
              <w:rPr>
                <w:sz w:val="20"/>
                <w:szCs w:val="20"/>
              </w:rPr>
              <w:t>V2</w:t>
            </w:r>
            <w:r w:rsidR="00AC47D5">
              <w:rPr>
                <w:sz w:val="20"/>
                <w:szCs w:val="20"/>
              </w:rPr>
              <w:t>1</w:t>
            </w:r>
          </w:p>
        </w:tc>
        <w:tc>
          <w:tcPr>
            <w:tcW w:w="1276" w:type="dxa"/>
          </w:tcPr>
          <w:p w14:paraId="78396CB2" w14:textId="59A45B57" w:rsidR="00313665" w:rsidRDefault="00D60DA2">
            <w:pPr>
              <w:spacing w:after="0" w:line="240" w:lineRule="auto"/>
              <w:rPr>
                <w:sz w:val="20"/>
                <w:szCs w:val="20"/>
              </w:rPr>
            </w:pPr>
            <w:r>
              <w:rPr>
                <w:sz w:val="20"/>
                <w:szCs w:val="20"/>
              </w:rPr>
              <w:t>1 August 202</w:t>
            </w:r>
            <w:r w:rsidR="00AC47D5">
              <w:rPr>
                <w:sz w:val="20"/>
                <w:szCs w:val="20"/>
              </w:rPr>
              <w:t>3</w:t>
            </w:r>
          </w:p>
        </w:tc>
        <w:tc>
          <w:tcPr>
            <w:tcW w:w="1397" w:type="dxa"/>
          </w:tcPr>
          <w:p w14:paraId="78396CB3" w14:textId="2CF55B13" w:rsidR="00313665" w:rsidRDefault="000F2C73">
            <w:pPr>
              <w:spacing w:after="0" w:line="240" w:lineRule="auto"/>
              <w:rPr>
                <w:sz w:val="20"/>
                <w:szCs w:val="20"/>
              </w:rPr>
            </w:pPr>
            <w:r>
              <w:rPr>
                <w:sz w:val="20"/>
                <w:szCs w:val="20"/>
              </w:rPr>
              <w:t>Kim Franks</w:t>
            </w:r>
          </w:p>
        </w:tc>
        <w:tc>
          <w:tcPr>
            <w:tcW w:w="1397" w:type="dxa"/>
          </w:tcPr>
          <w:p w14:paraId="78396CB4" w14:textId="42283DC4" w:rsidR="00313665" w:rsidRDefault="000F2C73">
            <w:pPr>
              <w:spacing w:after="0" w:line="240" w:lineRule="auto"/>
              <w:rPr>
                <w:sz w:val="20"/>
                <w:szCs w:val="20"/>
              </w:rPr>
            </w:pPr>
            <w:r>
              <w:rPr>
                <w:sz w:val="20"/>
                <w:szCs w:val="20"/>
              </w:rPr>
              <w:t>John Stapleton</w:t>
            </w:r>
          </w:p>
        </w:tc>
        <w:tc>
          <w:tcPr>
            <w:tcW w:w="1397" w:type="dxa"/>
          </w:tcPr>
          <w:p w14:paraId="78396CB5" w14:textId="411D89BF" w:rsidR="00313665" w:rsidRDefault="000F2C73">
            <w:pPr>
              <w:spacing w:after="0" w:line="240" w:lineRule="auto"/>
              <w:rPr>
                <w:sz w:val="20"/>
                <w:szCs w:val="20"/>
              </w:rPr>
            </w:pPr>
            <w:r>
              <w:rPr>
                <w:sz w:val="20"/>
                <w:szCs w:val="20"/>
              </w:rPr>
              <w:t>Jonny Phillips</w:t>
            </w:r>
          </w:p>
        </w:tc>
      </w:tr>
    </w:tbl>
    <w:p w14:paraId="78396CB7" w14:textId="77777777" w:rsidR="00313665" w:rsidRDefault="00313665">
      <w:pPr>
        <w:rPr>
          <w:rFonts w:cstheme="minorHAnsi"/>
        </w:rPr>
      </w:pPr>
    </w:p>
    <w:p w14:paraId="78396CB8" w14:textId="77777777" w:rsidR="00313665" w:rsidRDefault="00313665">
      <w:pPr>
        <w:rPr>
          <w:rFonts w:cstheme="minorHAnsi"/>
        </w:rPr>
      </w:pPr>
    </w:p>
    <w:p w14:paraId="78396CB9" w14:textId="77777777" w:rsidR="00313665" w:rsidRDefault="00313665">
      <w:pPr>
        <w:rPr>
          <w:rFonts w:cstheme="minorHAnsi"/>
        </w:rPr>
      </w:pPr>
    </w:p>
    <w:p w14:paraId="78396CBA" w14:textId="77777777" w:rsidR="00313665" w:rsidRDefault="00D60DA2">
      <w:pPr>
        <w:jc w:val="center"/>
        <w:rPr>
          <w:b/>
          <w:u w:val="single"/>
        </w:rPr>
      </w:pPr>
      <w:r>
        <w:rPr>
          <w:b/>
          <w:u w:val="single"/>
        </w:rPr>
        <w:t>Addendum</w:t>
      </w:r>
    </w:p>
    <w:tbl>
      <w:tblPr>
        <w:tblStyle w:val="TableGrid"/>
        <w:tblW w:w="0" w:type="auto"/>
        <w:tblLook w:val="04A0" w:firstRow="1" w:lastRow="0" w:firstColumn="1" w:lastColumn="0" w:noHBand="0" w:noVBand="1"/>
      </w:tblPr>
      <w:tblGrid>
        <w:gridCol w:w="4595"/>
        <w:gridCol w:w="4421"/>
      </w:tblGrid>
      <w:tr w:rsidR="00313665" w14:paraId="78396CBD" w14:textId="77777777">
        <w:tc>
          <w:tcPr>
            <w:tcW w:w="4708" w:type="dxa"/>
          </w:tcPr>
          <w:p w14:paraId="78396CBB" w14:textId="77777777" w:rsidR="00313665" w:rsidRDefault="00D60DA2">
            <w:pPr>
              <w:spacing w:after="0" w:line="240" w:lineRule="auto"/>
              <w:jc w:val="center"/>
              <w:rPr>
                <w:b/>
                <w:sz w:val="24"/>
                <w:szCs w:val="24"/>
              </w:rPr>
            </w:pPr>
            <w:r>
              <w:rPr>
                <w:b/>
                <w:sz w:val="24"/>
                <w:szCs w:val="24"/>
              </w:rPr>
              <w:t>Addendum Effective From:</w:t>
            </w:r>
          </w:p>
        </w:tc>
        <w:tc>
          <w:tcPr>
            <w:tcW w:w="4534" w:type="dxa"/>
          </w:tcPr>
          <w:p w14:paraId="78396CBC" w14:textId="77777777" w:rsidR="00313665" w:rsidRDefault="00D60DA2">
            <w:pPr>
              <w:spacing w:after="0" w:line="240" w:lineRule="auto"/>
              <w:jc w:val="center"/>
              <w:rPr>
                <w:sz w:val="24"/>
                <w:szCs w:val="24"/>
              </w:rPr>
            </w:pPr>
            <w:r>
              <w:rPr>
                <w:sz w:val="24"/>
                <w:szCs w:val="24"/>
              </w:rPr>
              <w:t>7</w:t>
            </w:r>
            <w:r>
              <w:rPr>
                <w:sz w:val="24"/>
                <w:szCs w:val="24"/>
                <w:vertAlign w:val="superscript"/>
              </w:rPr>
              <w:t>th</w:t>
            </w:r>
            <w:r>
              <w:rPr>
                <w:sz w:val="24"/>
                <w:szCs w:val="24"/>
              </w:rPr>
              <w:t xml:space="preserve"> October 2019</w:t>
            </w:r>
          </w:p>
        </w:tc>
      </w:tr>
      <w:tr w:rsidR="00313665" w14:paraId="78396CC0" w14:textId="77777777">
        <w:tc>
          <w:tcPr>
            <w:tcW w:w="4708" w:type="dxa"/>
          </w:tcPr>
          <w:p w14:paraId="78396CBE" w14:textId="77777777" w:rsidR="00313665" w:rsidRDefault="00D60DA2">
            <w:pPr>
              <w:spacing w:after="0" w:line="240" w:lineRule="auto"/>
              <w:jc w:val="center"/>
              <w:rPr>
                <w:b/>
                <w:sz w:val="24"/>
                <w:szCs w:val="24"/>
              </w:rPr>
            </w:pPr>
            <w:r>
              <w:rPr>
                <w:b/>
                <w:sz w:val="24"/>
                <w:szCs w:val="24"/>
              </w:rPr>
              <w:t>Between (Parties )</w:t>
            </w:r>
          </w:p>
        </w:tc>
        <w:tc>
          <w:tcPr>
            <w:tcW w:w="4534" w:type="dxa"/>
          </w:tcPr>
          <w:p w14:paraId="78396CBF" w14:textId="77777777" w:rsidR="00313665" w:rsidRDefault="00D60DA2">
            <w:pPr>
              <w:spacing w:after="0" w:line="240" w:lineRule="auto"/>
              <w:jc w:val="center"/>
              <w:rPr>
                <w:sz w:val="24"/>
                <w:szCs w:val="24"/>
              </w:rPr>
            </w:pPr>
            <w:r>
              <w:rPr>
                <w:sz w:val="24"/>
                <w:szCs w:val="24"/>
              </w:rPr>
              <w:t>Strive Training (London) Limited and GLA</w:t>
            </w:r>
          </w:p>
        </w:tc>
      </w:tr>
      <w:tr w:rsidR="00313665" w14:paraId="78396CC3" w14:textId="77777777">
        <w:tc>
          <w:tcPr>
            <w:tcW w:w="4708" w:type="dxa"/>
          </w:tcPr>
          <w:p w14:paraId="78396CC1" w14:textId="77777777" w:rsidR="00313665" w:rsidRDefault="00D60DA2">
            <w:pPr>
              <w:spacing w:after="0" w:line="240" w:lineRule="auto"/>
              <w:jc w:val="center"/>
              <w:rPr>
                <w:b/>
                <w:sz w:val="24"/>
                <w:szCs w:val="24"/>
              </w:rPr>
            </w:pPr>
            <w:r>
              <w:rPr>
                <w:b/>
                <w:sz w:val="24"/>
                <w:szCs w:val="24"/>
              </w:rPr>
              <w:t xml:space="preserve">Addendum Terms/ Modification </w:t>
            </w:r>
          </w:p>
        </w:tc>
        <w:tc>
          <w:tcPr>
            <w:tcW w:w="4534" w:type="dxa"/>
          </w:tcPr>
          <w:p w14:paraId="78396CC2" w14:textId="313A2A1C" w:rsidR="00313665" w:rsidRDefault="00D60DA2">
            <w:pPr>
              <w:spacing w:after="0" w:line="240" w:lineRule="auto"/>
              <w:jc w:val="center"/>
              <w:rPr>
                <w:sz w:val="24"/>
                <w:szCs w:val="24"/>
              </w:rPr>
            </w:pPr>
            <w:r>
              <w:rPr>
                <w:sz w:val="24"/>
                <w:szCs w:val="24"/>
              </w:rPr>
              <w:t xml:space="preserve">Sustainable Policy V21 applies to GLA  AEB/ESF Contract </w:t>
            </w:r>
          </w:p>
        </w:tc>
      </w:tr>
    </w:tbl>
    <w:p w14:paraId="78396CC4" w14:textId="77777777" w:rsidR="00313665" w:rsidRDefault="00D60DA2">
      <w:pPr>
        <w:rPr>
          <w:rFonts w:ascii="Brandon Grotesque" w:hAnsi="Brandon Grotesque"/>
        </w:rPr>
      </w:pPr>
      <w:r>
        <w:rPr>
          <w:rFonts w:cstheme="minorHAnsi"/>
          <w:noProof/>
        </w:rPr>
        <w:drawing>
          <wp:anchor distT="0" distB="0" distL="114300" distR="114300" simplePos="0" relativeHeight="251659264" behindDoc="0" locked="0" layoutInCell="1" allowOverlap="1" wp14:anchorId="78396CD1" wp14:editId="78396CD2">
            <wp:simplePos x="0" y="0"/>
            <wp:positionH relativeFrom="margin">
              <wp:align>center</wp:align>
            </wp:positionH>
            <wp:positionV relativeFrom="paragraph">
              <wp:posOffset>2129155</wp:posOffset>
            </wp:positionV>
            <wp:extent cx="2542540" cy="65214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42466" cy="652145"/>
                    </a:xfrm>
                    <a:prstGeom prst="rect">
                      <a:avLst/>
                    </a:prstGeom>
                  </pic:spPr>
                </pic:pic>
              </a:graphicData>
            </a:graphic>
          </wp:anchor>
        </w:drawing>
      </w:r>
    </w:p>
    <w:sectPr w:rsidR="00313665">
      <w:headerReference w:type="default" r:id="rId19"/>
      <w:footerReference w:type="default" r:id="rId20"/>
      <w:footerReference w:type="first" r:id="rId21"/>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6CD5" w14:textId="77777777" w:rsidR="00313665" w:rsidRDefault="00D60DA2">
      <w:pPr>
        <w:spacing w:line="240" w:lineRule="auto"/>
      </w:pPr>
      <w:r>
        <w:separator/>
      </w:r>
    </w:p>
  </w:endnote>
  <w:endnote w:type="continuationSeparator" w:id="0">
    <w:p w14:paraId="78396CD6" w14:textId="77777777" w:rsidR="00313665" w:rsidRDefault="00D60D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Black">
    <w:charset w:val="00"/>
    <w:family w:val="auto"/>
    <w:pitch w:val="variable"/>
    <w:sig w:usb0="00008007" w:usb1="00000000" w:usb2="00000000" w:usb3="00000000" w:csb0="00000093" w:csb1="00000000"/>
  </w:font>
  <w:font w:name="Brandon Grotesque">
    <w:altName w:val="Calibri"/>
    <w:charset w:val="4D"/>
    <w:family w:val="swiss"/>
    <w:pitch w:val="default"/>
    <w:sig w:usb0="00000000" w:usb1="00000000"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6CDA" w14:textId="3B2D9D40" w:rsidR="00313665" w:rsidRDefault="00313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BEA576DEEB684E249AF8F02FA3FC70F6"/>
      </w:placeholder>
      <w:temporary/>
      <w:showingPlcHdr/>
    </w:sdtPr>
    <w:sdtEndPr/>
    <w:sdtContent>
      <w:p w14:paraId="78396CDB" w14:textId="77777777" w:rsidR="00313665" w:rsidRDefault="00D60DA2">
        <w:pPr>
          <w:pStyle w:val="Footer"/>
        </w:pPr>
        <w:r>
          <w:t>[Type here]</w:t>
        </w:r>
      </w:p>
    </w:sdtContent>
  </w:sdt>
  <w:p w14:paraId="78396CDC" w14:textId="77777777" w:rsidR="00313665" w:rsidRDefault="00313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6CD3" w14:textId="77777777" w:rsidR="00313665" w:rsidRDefault="00D60DA2">
      <w:pPr>
        <w:spacing w:after="0"/>
      </w:pPr>
      <w:r>
        <w:separator/>
      </w:r>
    </w:p>
  </w:footnote>
  <w:footnote w:type="continuationSeparator" w:id="0">
    <w:p w14:paraId="78396CD4" w14:textId="77777777" w:rsidR="00313665" w:rsidRDefault="00D60D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6CD7" w14:textId="77777777" w:rsidR="00313665" w:rsidRDefault="00D60DA2">
    <w:pPr>
      <w:pStyle w:val="Header"/>
    </w:pPr>
    <w:r>
      <w:rPr>
        <w:rFonts w:ascii="Poppins Black" w:hAnsi="Poppins Black" w:cs="Poppins Black"/>
        <w:b/>
        <w:bCs/>
        <w:noProof/>
        <w:color w:val="7030A0"/>
        <w:sz w:val="70"/>
        <w:szCs w:val="70"/>
      </w:rPr>
      <w:drawing>
        <wp:anchor distT="0" distB="0" distL="0" distR="0" simplePos="0" relativeHeight="251659264" behindDoc="1" locked="0" layoutInCell="1" allowOverlap="1" wp14:anchorId="78396CDD" wp14:editId="78396CDE">
          <wp:simplePos x="0" y="0"/>
          <wp:positionH relativeFrom="column">
            <wp:posOffset>51435</wp:posOffset>
          </wp:positionH>
          <wp:positionV relativeFrom="paragraph">
            <wp:posOffset>-176530</wp:posOffset>
          </wp:positionV>
          <wp:extent cx="1737360" cy="358775"/>
          <wp:effectExtent l="0" t="0" r="0" b="698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37360" cy="3587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6CD8" w14:textId="77777777" w:rsidR="00313665" w:rsidRDefault="00D60DA2">
    <w:pPr>
      <w:pStyle w:val="Header"/>
    </w:pPr>
    <w:r>
      <w:rPr>
        <w:rFonts w:ascii="Poppins Black" w:hAnsi="Poppins Black" w:cs="Poppins Black"/>
        <w:b/>
        <w:bCs/>
        <w:noProof/>
        <w:color w:val="7030A0"/>
        <w:sz w:val="70"/>
        <w:szCs w:val="70"/>
      </w:rPr>
      <w:drawing>
        <wp:anchor distT="0" distB="0" distL="0" distR="0" simplePos="0" relativeHeight="251663360" behindDoc="1" locked="0" layoutInCell="1" allowOverlap="1" wp14:anchorId="78396CDF" wp14:editId="78396CE0">
          <wp:simplePos x="0" y="0"/>
          <wp:positionH relativeFrom="column">
            <wp:posOffset>-297815</wp:posOffset>
          </wp:positionH>
          <wp:positionV relativeFrom="paragraph">
            <wp:posOffset>-176530</wp:posOffset>
          </wp:positionV>
          <wp:extent cx="1737360" cy="358775"/>
          <wp:effectExtent l="0" t="0" r="0" b="698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37360" cy="3587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4A9C"/>
    <w:multiLevelType w:val="multilevel"/>
    <w:tmpl w:val="061E4A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9D12C0"/>
    <w:multiLevelType w:val="multilevel"/>
    <w:tmpl w:val="109D12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725947"/>
    <w:multiLevelType w:val="multilevel"/>
    <w:tmpl w:val="15725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5E7E27"/>
    <w:multiLevelType w:val="multilevel"/>
    <w:tmpl w:val="1F5E7E2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1466C1F"/>
    <w:multiLevelType w:val="multilevel"/>
    <w:tmpl w:val="41466C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2D1E3C"/>
    <w:multiLevelType w:val="multilevel"/>
    <w:tmpl w:val="452D1E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027ED2"/>
    <w:multiLevelType w:val="multilevel"/>
    <w:tmpl w:val="46027E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3864A16"/>
    <w:multiLevelType w:val="multilevel"/>
    <w:tmpl w:val="63864A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8235DED"/>
    <w:multiLevelType w:val="multilevel"/>
    <w:tmpl w:val="68235D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EE76F78"/>
    <w:multiLevelType w:val="multilevel"/>
    <w:tmpl w:val="6EE76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2061123"/>
    <w:multiLevelType w:val="multilevel"/>
    <w:tmpl w:val="720611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A641935"/>
    <w:multiLevelType w:val="multilevel"/>
    <w:tmpl w:val="7A6419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311860413">
    <w:abstractNumId w:val="3"/>
  </w:num>
  <w:num w:numId="2" w16cid:durableId="1460303160">
    <w:abstractNumId w:val="11"/>
  </w:num>
  <w:num w:numId="3" w16cid:durableId="1473869104">
    <w:abstractNumId w:val="2"/>
  </w:num>
  <w:num w:numId="4" w16cid:durableId="1055548742">
    <w:abstractNumId w:val="9"/>
  </w:num>
  <w:num w:numId="5" w16cid:durableId="676730332">
    <w:abstractNumId w:val="4"/>
  </w:num>
  <w:num w:numId="6" w16cid:durableId="1062873574">
    <w:abstractNumId w:val="10"/>
  </w:num>
  <w:num w:numId="7" w16cid:durableId="657467489">
    <w:abstractNumId w:val="0"/>
  </w:num>
  <w:num w:numId="8" w16cid:durableId="889536804">
    <w:abstractNumId w:val="7"/>
  </w:num>
  <w:num w:numId="9" w16cid:durableId="181019964">
    <w:abstractNumId w:val="6"/>
  </w:num>
  <w:num w:numId="10" w16cid:durableId="392386734">
    <w:abstractNumId w:val="5"/>
  </w:num>
  <w:num w:numId="11" w16cid:durableId="1513913995">
    <w:abstractNumId w:val="8"/>
  </w:num>
  <w:num w:numId="12" w16cid:durableId="1988127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F1"/>
    <w:rsid w:val="00000283"/>
    <w:rsid w:val="00012F3C"/>
    <w:rsid w:val="00013C90"/>
    <w:rsid w:val="00040002"/>
    <w:rsid w:val="000A646E"/>
    <w:rsid w:val="000F2C73"/>
    <w:rsid w:val="001361D8"/>
    <w:rsid w:val="001C751F"/>
    <w:rsid w:val="002304FD"/>
    <w:rsid w:val="00231561"/>
    <w:rsid w:val="00243335"/>
    <w:rsid w:val="00243C8E"/>
    <w:rsid w:val="002B2D66"/>
    <w:rsid w:val="002C3503"/>
    <w:rsid w:val="00313665"/>
    <w:rsid w:val="00371E30"/>
    <w:rsid w:val="00375C38"/>
    <w:rsid w:val="0038494B"/>
    <w:rsid w:val="003C05F1"/>
    <w:rsid w:val="003D1ED5"/>
    <w:rsid w:val="00405474"/>
    <w:rsid w:val="00412355"/>
    <w:rsid w:val="004E6073"/>
    <w:rsid w:val="00541BB0"/>
    <w:rsid w:val="005577FF"/>
    <w:rsid w:val="00656A2B"/>
    <w:rsid w:val="00661DCC"/>
    <w:rsid w:val="006826CE"/>
    <w:rsid w:val="006A49C6"/>
    <w:rsid w:val="006B168C"/>
    <w:rsid w:val="006D2C94"/>
    <w:rsid w:val="0072183A"/>
    <w:rsid w:val="008666E9"/>
    <w:rsid w:val="00886C83"/>
    <w:rsid w:val="008D238C"/>
    <w:rsid w:val="008F1A64"/>
    <w:rsid w:val="008F784C"/>
    <w:rsid w:val="00902A42"/>
    <w:rsid w:val="00995748"/>
    <w:rsid w:val="009A576F"/>
    <w:rsid w:val="009D505F"/>
    <w:rsid w:val="00A471EC"/>
    <w:rsid w:val="00A6508A"/>
    <w:rsid w:val="00AC47D5"/>
    <w:rsid w:val="00B3575B"/>
    <w:rsid w:val="00BC27D1"/>
    <w:rsid w:val="00BC60FF"/>
    <w:rsid w:val="00BF0CE2"/>
    <w:rsid w:val="00C76B9D"/>
    <w:rsid w:val="00C80281"/>
    <w:rsid w:val="00CF1926"/>
    <w:rsid w:val="00D144F2"/>
    <w:rsid w:val="00D53580"/>
    <w:rsid w:val="00D60DA2"/>
    <w:rsid w:val="00DB39ED"/>
    <w:rsid w:val="00DF24E7"/>
    <w:rsid w:val="00E223AC"/>
    <w:rsid w:val="55952592"/>
    <w:rsid w:val="7135678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8396BFC"/>
  <w15:docId w15:val="{5968E339-FC04-4DA3-BB60-90F74803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Header">
    <w:name w:val="header"/>
    <w:basedOn w:val="Normal"/>
    <w:link w:val="HeaderChar"/>
    <w:uiPriority w:val="99"/>
    <w:unhideWhenUsed/>
    <w:qFormat/>
    <w:pPr>
      <w:tabs>
        <w:tab w:val="center" w:pos="4419"/>
        <w:tab w:val="right" w:pos="8838"/>
      </w:tabs>
      <w:spacing w:after="0" w:line="240" w:lineRule="auto"/>
    </w:pPr>
  </w:style>
  <w:style w:type="paragraph" w:styleId="Footer">
    <w:name w:val="footer"/>
    <w:basedOn w:val="Normal"/>
    <w:link w:val="FooterChar"/>
    <w:uiPriority w:val="99"/>
    <w:unhideWhenUsed/>
    <w:qFormat/>
    <w:pPr>
      <w:tabs>
        <w:tab w:val="center" w:pos="4419"/>
        <w:tab w:val="right" w:pos="8838"/>
      </w:tabs>
      <w:spacing w:after="0" w:line="240" w:lineRule="auto"/>
    </w:pPr>
  </w:style>
  <w:style w:type="table" w:styleId="TableGrid">
    <w:name w:val="Table Grid"/>
    <w:basedOn w:val="TableNormal"/>
    <w:uiPriority w:val="3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googqs-tidbit">
    <w:name w:val="goog_qs-tidbit"/>
    <w:basedOn w:val="DefaultParagraphFont"/>
    <w:qFormat/>
  </w:style>
  <w:style w:type="paragraph" w:styleId="NoSpacing">
    <w:name w:val="No Spacing"/>
    <w:uiPriority w:val="1"/>
    <w:qFormat/>
    <w:rPr>
      <w:rFonts w:ascii="Calibri" w:eastAsia="Calibri" w:hAnsi="Calibri" w:cs="Times New Roman"/>
      <w:sz w:val="22"/>
      <w:szCs w:val="22"/>
      <w:lang w:eastAsia="en-US"/>
    </w:rPr>
  </w:style>
  <w:style w:type="character" w:styleId="Hyperlink">
    <w:name w:val="Hyperlink"/>
    <w:basedOn w:val="DefaultParagraphFont"/>
    <w:uiPriority w:val="99"/>
    <w:unhideWhenUsed/>
    <w:rsid w:val="00D53580"/>
    <w:rPr>
      <w:color w:val="0000FF" w:themeColor="hyperlink"/>
      <w:u w:val="single"/>
    </w:rPr>
  </w:style>
  <w:style w:type="character" w:styleId="UnresolvedMention">
    <w:name w:val="Unresolved Mention"/>
    <w:basedOn w:val="DefaultParagraphFont"/>
    <w:uiPriority w:val="99"/>
    <w:semiHidden/>
    <w:unhideWhenUsed/>
    <w:rsid w:val="00D53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trivetraining.co.uk/policie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A576DEEB684E249AF8F02FA3FC70F6"/>
        <w:category>
          <w:name w:val="General"/>
          <w:gallery w:val="placeholder"/>
        </w:category>
        <w:types>
          <w:type w:val="bbPlcHdr"/>
        </w:types>
        <w:behaviors>
          <w:behavior w:val="content"/>
        </w:behaviors>
        <w:guid w:val="{D9BE8D0A-65F1-408B-9613-254427A22AB1}"/>
      </w:docPartPr>
      <w:docPartBody>
        <w:p w:rsidR="00E263BF" w:rsidRDefault="00E263BF">
          <w:pPr>
            <w:pStyle w:val="BEA576DEEB684E249AF8F02FA3FC70F6"/>
          </w:pPr>
          <w:r>
            <w:t>[Type here]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63BF" w:rsidRDefault="00E263BF">
      <w:pPr>
        <w:spacing w:line="240" w:lineRule="auto"/>
      </w:pPr>
      <w:r>
        <w:separator/>
      </w:r>
    </w:p>
  </w:endnote>
  <w:endnote w:type="continuationSeparator" w:id="0">
    <w:p w:rsidR="00E263BF" w:rsidRDefault="00E263BF">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Black">
    <w:charset w:val="00"/>
    <w:family w:val="auto"/>
    <w:pitch w:val="variable"/>
    <w:sig w:usb0="00008007" w:usb1="00000000" w:usb2="00000000" w:usb3="00000000" w:csb0="00000093" w:csb1="00000000"/>
  </w:font>
  <w:font w:name="Brandon Grotesque">
    <w:altName w:val="Calibri"/>
    <w:charset w:val="4D"/>
    <w:family w:val="swiss"/>
    <w:pitch w:val="default"/>
    <w:sig w:usb0="00000000" w:usb1="00000000"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63BF" w:rsidRDefault="00E263BF">
      <w:pPr>
        <w:spacing w:after="0"/>
      </w:pPr>
      <w:r>
        <w:separator/>
      </w:r>
    </w:p>
  </w:footnote>
  <w:footnote w:type="continuationSeparator" w:id="0">
    <w:p w:rsidR="00E263BF" w:rsidRDefault="00E263BF">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884"/>
    <w:rsid w:val="00432884"/>
    <w:rsid w:val="009F40E3"/>
    <w:rsid w:val="00BA33E8"/>
    <w:rsid w:val="00CC1D05"/>
    <w:rsid w:val="00D92DD2"/>
    <w:rsid w:val="00E263BF"/>
    <w:rsid w:val="00F6247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576DEEB684E249AF8F02FA3FC70F6">
    <w:name w:val="BEA576DEEB684E249AF8F02FA3FC70F6"/>
    <w:qFormat/>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ing xmlns="d475d4c0-ff3b-4fb3-87ec-8320f76e74d7" xsi:nil="true"/>
    <TaxCatchAll xmlns="490fcf18-8b71-45c7-839d-88ad2d24ed83" xsi:nil="true"/>
    <lcf76f155ced4ddcb4097134ff3c332f xmlns="d475d4c0-ff3b-4fb3-87ec-8320f76e74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9A9F50C94FA45AE033369F1C27DD3" ma:contentTypeVersion="19" ma:contentTypeDescription="Create a new document." ma:contentTypeScope="" ma:versionID="a0d683c85d130ae241212c3ca26f6c86">
  <xsd:schema xmlns:xsd="http://www.w3.org/2001/XMLSchema" xmlns:xs="http://www.w3.org/2001/XMLSchema" xmlns:p="http://schemas.microsoft.com/office/2006/metadata/properties" xmlns:ns2="d475d4c0-ff3b-4fb3-87ec-8320f76e74d7" xmlns:ns3="9350439a-4f5a-4f6e-b291-a0b23cc54af9" xmlns:ns4="490fcf18-8b71-45c7-839d-88ad2d24ed83" targetNamespace="http://schemas.microsoft.com/office/2006/metadata/properties" ma:root="true" ma:fieldsID="e884a430a1c631a8a1952dd82ac410f1" ns2:_="" ns3:_="" ns4:_="">
    <xsd:import namespace="d475d4c0-ff3b-4fb3-87ec-8320f76e74d7"/>
    <xsd:import namespace="9350439a-4f5a-4f6e-b291-a0b23cc54af9"/>
    <xsd:import namespace="490fcf18-8b71-45c7-839d-88ad2d24ed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Ordering"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5d4c0-ff3b-4fb3-87ec-8320f76e7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Ordering" ma:index="14" nillable="true" ma:displayName="Ordering" ma:decimals="0" ma:format="Dropdown" ma:indexed="true" ma:internalName="Ordering"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76e69e6-6bf2-40ec-a693-ad4ee695de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0439a-4f5a-4f6e-b291-a0b23cc54a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fcf18-8b71-45c7-839d-88ad2d24ed8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d42de28-d7fc-40ae-9681-aac210290c3e}" ma:internalName="TaxCatchAll" ma:showField="CatchAllData" ma:web="490fcf18-8b71-45c7-839d-88ad2d24ed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E4AD33DB-EF4B-4EEF-A0AF-FEF8882C5890}">
  <ds:schemaRefs/>
</ds:datastoreItem>
</file>

<file path=customXml/itemProps2.xml><?xml version="1.0" encoding="utf-8"?>
<ds:datastoreItem xmlns:ds="http://schemas.openxmlformats.org/officeDocument/2006/customXml" ds:itemID="{C05E6C73-EBDF-472D-96D0-35C1C342AADF}">
  <ds:schemaRefs/>
</ds:datastoreItem>
</file>

<file path=customXml/itemProps3.xml><?xml version="1.0" encoding="utf-8"?>
<ds:datastoreItem xmlns:ds="http://schemas.openxmlformats.org/officeDocument/2006/customXml" ds:itemID="{A29AA950-DB6A-41B6-A746-14D884A9E011}"/>
</file>

<file path=customXml/itemProps4.xml><?xml version="1.0" encoding="utf-8"?>
<ds:datastoreItem xmlns:ds="http://schemas.openxmlformats.org/officeDocument/2006/customXml" ds:itemID="{7A4111FD-0E96-46D6-8641-4E2D5ED0B431}">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1756</Words>
  <Characters>10010</Characters>
  <Application>Microsoft Office Word</Application>
  <DocSecurity>0</DocSecurity>
  <Lines>83</Lines>
  <Paragraphs>23</Paragraphs>
  <ScaleCrop>false</ScaleCrop>
  <Company>Hewlett-Packard</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Strive Office Wales</dc:creator>
  <cp:lastModifiedBy>Kim Franks</cp:lastModifiedBy>
  <cp:revision>8</cp:revision>
  <cp:lastPrinted>2018-08-10T14:16:00Z</cp:lastPrinted>
  <dcterms:created xsi:type="dcterms:W3CDTF">2022-07-26T12:05:00Z</dcterms:created>
  <dcterms:modified xsi:type="dcterms:W3CDTF">2023-11-14T14:20:00Z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0x0101000549A9F50C94FA45AE033369F1C27DD3</vt:lpwstr>
  </property>
  <property fmtid="{D5CDD505-2E9C-101B-9397-08002B2CF9AE}" pid="3" name="KSOProductBuildVer">
    <vt:lpwstr>1049-11.2.0.11537</vt:lpwstr>
  </property>
  <property fmtid="{D5CDD505-2E9C-101B-9397-08002B2CF9AE}" pid="4" name="ICV">
    <vt:lpwstr>EF4B5A3935DE471DBAD6CBFA793EA28E</vt:lpwstr>
  </property>
  <property fmtid="{D5CDD505-2E9C-101B-9397-08002B2CF9AE}" pid="5" name="MediaServiceImageTags">
    <vt:lpwstr/>
  </property>
</Properties>
</file>